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A6" w:rsidRPr="005D599B" w:rsidRDefault="002A1F76" w:rsidP="00F74EAE">
      <w:pPr>
        <w:pStyle w:val="NormaleWeb"/>
        <w:shd w:val="clear" w:color="auto" w:fill="FFFFFF"/>
        <w:spacing w:before="0" w:beforeAutospacing="0" w:after="0" w:afterAutospacing="0"/>
        <w:ind w:left="708" w:firstLine="708"/>
        <w:rPr>
          <w:rFonts w:asciiTheme="minorHAnsi" w:hAnsiTheme="minorHAnsi" w:cs="Segoe UI"/>
          <w:b/>
          <w:bCs/>
          <w:color w:val="FF0000"/>
          <w:sz w:val="28"/>
          <w:szCs w:val="28"/>
        </w:rPr>
      </w:pPr>
      <w:r>
        <w:rPr>
          <w:rFonts w:asciiTheme="minorHAnsi" w:hAnsiTheme="minorHAnsi" w:cs="Segoe UI"/>
          <w:b/>
          <w:bCs/>
          <w:color w:val="FF0000"/>
          <w:sz w:val="28"/>
          <w:szCs w:val="28"/>
        </w:rPr>
        <w:t xml:space="preserve">GARANZIA GIOVANI: I </w:t>
      </w:r>
      <w:r w:rsidR="00405341" w:rsidRPr="005D599B">
        <w:rPr>
          <w:rFonts w:asciiTheme="minorHAnsi" w:hAnsiTheme="minorHAnsi" w:cs="Segoe UI"/>
          <w:b/>
          <w:bCs/>
          <w:color w:val="FF0000"/>
          <w:sz w:val="28"/>
          <w:szCs w:val="28"/>
        </w:rPr>
        <w:t>955</w:t>
      </w:r>
      <w:r w:rsidR="006B6B92" w:rsidRPr="005D599B">
        <w:rPr>
          <w:rFonts w:asciiTheme="minorHAnsi" w:hAnsiTheme="minorHAnsi" w:cs="Segoe UI"/>
          <w:b/>
          <w:bCs/>
          <w:color w:val="FF0000"/>
          <w:sz w:val="28"/>
          <w:szCs w:val="28"/>
        </w:rPr>
        <w:t xml:space="preserve"> MILA </w:t>
      </w:r>
      <w:r w:rsidR="001418A6" w:rsidRPr="005D599B">
        <w:rPr>
          <w:rFonts w:asciiTheme="minorHAnsi" w:hAnsiTheme="minorHAnsi" w:cs="Segoe UI"/>
          <w:b/>
          <w:bCs/>
          <w:color w:val="FF0000"/>
          <w:sz w:val="28"/>
          <w:szCs w:val="28"/>
        </w:rPr>
        <w:t>REGISTRATI</w:t>
      </w:r>
      <w:r w:rsidR="006B6B92" w:rsidRPr="005D599B">
        <w:rPr>
          <w:rFonts w:asciiTheme="minorHAnsi" w:hAnsiTheme="minorHAnsi" w:cs="Segoe UI"/>
          <w:b/>
          <w:bCs/>
          <w:color w:val="FF0000"/>
          <w:sz w:val="28"/>
          <w:szCs w:val="28"/>
        </w:rPr>
        <w:t xml:space="preserve"> AL PROGRAMMA </w:t>
      </w:r>
    </w:p>
    <w:p w:rsidR="006B6B92" w:rsidRPr="005D599B" w:rsidRDefault="00405341" w:rsidP="006B6B92">
      <w:pPr>
        <w:pStyle w:val="NormaleWeb"/>
        <w:shd w:val="clear" w:color="auto" w:fill="FFFFFF"/>
        <w:spacing w:before="0" w:beforeAutospacing="0" w:after="0" w:afterAutospacing="0"/>
        <w:jc w:val="center"/>
        <w:rPr>
          <w:rFonts w:asciiTheme="minorHAnsi" w:hAnsiTheme="minorHAnsi" w:cs="Segoe UI"/>
          <w:b/>
          <w:bCs/>
          <w:color w:val="FF0000"/>
          <w:sz w:val="28"/>
          <w:szCs w:val="28"/>
        </w:rPr>
      </w:pPr>
      <w:r w:rsidRPr="005D599B">
        <w:rPr>
          <w:rFonts w:asciiTheme="minorHAnsi" w:hAnsiTheme="minorHAnsi" w:cs="Segoe UI"/>
          <w:b/>
          <w:bCs/>
          <w:color w:val="FF0000"/>
          <w:sz w:val="28"/>
          <w:szCs w:val="28"/>
        </w:rPr>
        <w:t>R</w:t>
      </w:r>
      <w:r w:rsidR="002A1F76" w:rsidRPr="005D599B">
        <w:rPr>
          <w:rFonts w:asciiTheme="minorHAnsi" w:hAnsiTheme="minorHAnsi" w:cs="Segoe UI"/>
          <w:b/>
          <w:bCs/>
          <w:color w:val="FF0000"/>
          <w:sz w:val="28"/>
          <w:szCs w:val="28"/>
        </w:rPr>
        <w:t>APPRESENTANO</w:t>
      </w:r>
      <w:r w:rsidRPr="005D599B">
        <w:rPr>
          <w:rFonts w:asciiTheme="minorHAnsi" w:hAnsiTheme="minorHAnsi" w:cs="Segoe UI"/>
          <w:b/>
          <w:bCs/>
          <w:color w:val="FF0000"/>
          <w:sz w:val="28"/>
          <w:szCs w:val="28"/>
        </w:rPr>
        <w:t xml:space="preserve"> </w:t>
      </w:r>
      <w:r w:rsidR="00BC5803" w:rsidRPr="005D599B">
        <w:rPr>
          <w:rFonts w:asciiTheme="minorHAnsi" w:hAnsiTheme="minorHAnsi" w:cs="Segoe UI"/>
          <w:b/>
          <w:bCs/>
          <w:color w:val="FF0000"/>
          <w:sz w:val="28"/>
          <w:szCs w:val="28"/>
        </w:rPr>
        <w:t xml:space="preserve">SOLO </w:t>
      </w:r>
      <w:r w:rsidRPr="005D599B">
        <w:rPr>
          <w:rFonts w:asciiTheme="minorHAnsi" w:hAnsiTheme="minorHAnsi" w:cs="Segoe UI"/>
          <w:b/>
          <w:bCs/>
          <w:color w:val="FF0000"/>
          <w:sz w:val="28"/>
          <w:szCs w:val="28"/>
        </w:rPr>
        <w:t>IL 39,9</w:t>
      </w:r>
      <w:r w:rsidR="006B6B92" w:rsidRPr="005D599B">
        <w:rPr>
          <w:rFonts w:asciiTheme="minorHAnsi" w:hAnsiTheme="minorHAnsi" w:cs="Segoe UI"/>
          <w:b/>
          <w:bCs/>
          <w:color w:val="FF0000"/>
          <w:sz w:val="28"/>
          <w:szCs w:val="28"/>
        </w:rPr>
        <w:t>% DELLA POTENZIALE PLATEA</w:t>
      </w:r>
      <w:r w:rsidR="005D599B">
        <w:rPr>
          <w:rFonts w:asciiTheme="minorHAnsi" w:hAnsiTheme="minorHAnsi" w:cs="Segoe UI"/>
          <w:b/>
          <w:bCs/>
          <w:color w:val="FF0000"/>
          <w:sz w:val="28"/>
          <w:szCs w:val="28"/>
        </w:rPr>
        <w:t xml:space="preserve"> DEI NEET</w:t>
      </w:r>
    </w:p>
    <w:p w:rsidR="00A31806" w:rsidRPr="005D599B" w:rsidRDefault="00A31806" w:rsidP="00A31806">
      <w:pPr>
        <w:pStyle w:val="NormaleWeb"/>
        <w:shd w:val="clear" w:color="auto" w:fill="FFFFFF"/>
        <w:spacing w:before="0" w:beforeAutospacing="0" w:after="0" w:afterAutospacing="0"/>
        <w:jc w:val="center"/>
        <w:rPr>
          <w:rFonts w:asciiTheme="minorHAnsi" w:hAnsiTheme="minorHAnsi" w:cs="Segoe UI"/>
          <w:b/>
          <w:bCs/>
          <w:sz w:val="28"/>
          <w:szCs w:val="28"/>
        </w:rPr>
      </w:pPr>
    </w:p>
    <w:p w:rsidR="009405D7" w:rsidRDefault="00A31806" w:rsidP="00A31806">
      <w:pPr>
        <w:pStyle w:val="NormaleWeb"/>
        <w:shd w:val="clear" w:color="auto" w:fill="FFFFFF"/>
        <w:spacing w:before="0" w:beforeAutospacing="0" w:after="0" w:afterAutospacing="0"/>
        <w:jc w:val="center"/>
        <w:rPr>
          <w:rFonts w:asciiTheme="minorHAnsi" w:hAnsiTheme="minorHAnsi" w:cs="Segoe UI"/>
          <w:b/>
          <w:bCs/>
        </w:rPr>
      </w:pPr>
      <w:r w:rsidRPr="001D549F">
        <w:rPr>
          <w:rFonts w:asciiTheme="minorHAnsi" w:hAnsiTheme="minorHAnsi" w:cs="Segoe UI"/>
          <w:b/>
          <w:bCs/>
        </w:rPr>
        <w:t xml:space="preserve">A </w:t>
      </w:r>
      <w:r w:rsidR="009E586A">
        <w:rPr>
          <w:rFonts w:asciiTheme="minorHAnsi" w:hAnsiTheme="minorHAnsi" w:cs="Segoe UI"/>
          <w:b/>
          <w:bCs/>
        </w:rPr>
        <w:t>SETTEMBRE</w:t>
      </w:r>
      <w:r w:rsidRPr="001D549F">
        <w:rPr>
          <w:rFonts w:asciiTheme="minorHAnsi" w:hAnsiTheme="minorHAnsi" w:cs="Segoe UI"/>
          <w:b/>
          <w:bCs/>
        </w:rPr>
        <w:t xml:space="preserve"> 2015 SU</w:t>
      </w:r>
      <w:r>
        <w:rPr>
          <w:rFonts w:asciiTheme="minorHAnsi" w:hAnsiTheme="minorHAnsi" w:cs="Segoe UI"/>
          <w:b/>
          <w:bCs/>
        </w:rPr>
        <w:t xml:space="preserve"> </w:t>
      </w:r>
      <w:r w:rsidRPr="001D549F">
        <w:rPr>
          <w:rFonts w:asciiTheme="minorHAnsi" w:hAnsiTheme="minorHAnsi" w:cs="Segoe UI"/>
          <w:b/>
          <w:bCs/>
        </w:rPr>
        <w:t xml:space="preserve">1,5 MILIARDI DI EURO A DISPOSIZIONE </w:t>
      </w:r>
    </w:p>
    <w:p w:rsidR="009405D7" w:rsidRDefault="00A31806" w:rsidP="00A31806">
      <w:pPr>
        <w:pStyle w:val="NormaleWeb"/>
        <w:shd w:val="clear" w:color="auto" w:fill="FFFFFF"/>
        <w:spacing w:before="0" w:beforeAutospacing="0" w:after="0" w:afterAutospacing="0"/>
        <w:jc w:val="center"/>
        <w:rPr>
          <w:rFonts w:asciiTheme="minorHAnsi" w:hAnsiTheme="minorHAnsi" w:cs="Segoe UI"/>
          <w:b/>
          <w:bCs/>
        </w:rPr>
      </w:pPr>
      <w:r w:rsidRPr="001D549F">
        <w:rPr>
          <w:rFonts w:asciiTheme="minorHAnsi" w:hAnsiTheme="minorHAnsi" w:cs="Segoe UI"/>
          <w:b/>
          <w:bCs/>
        </w:rPr>
        <w:t xml:space="preserve">SONO STATI </w:t>
      </w:r>
      <w:r w:rsidR="009405D7">
        <w:rPr>
          <w:rFonts w:asciiTheme="minorHAnsi" w:hAnsiTheme="minorHAnsi" w:cs="Segoe UI"/>
          <w:b/>
          <w:bCs/>
        </w:rPr>
        <w:t>IMPEGNATI 769 MILIONI DI EURO</w:t>
      </w:r>
      <w:r w:rsidR="009E586A">
        <w:rPr>
          <w:rFonts w:asciiTheme="minorHAnsi" w:hAnsiTheme="minorHAnsi" w:cs="Segoe UI"/>
          <w:b/>
          <w:bCs/>
        </w:rPr>
        <w:t xml:space="preserve"> </w:t>
      </w:r>
    </w:p>
    <w:p w:rsidR="00A31806" w:rsidRDefault="009E586A" w:rsidP="00A31806">
      <w:pPr>
        <w:pStyle w:val="NormaleWeb"/>
        <w:shd w:val="clear" w:color="auto" w:fill="FFFFFF"/>
        <w:spacing w:before="0" w:beforeAutospacing="0" w:after="0" w:afterAutospacing="0"/>
        <w:jc w:val="center"/>
        <w:rPr>
          <w:rFonts w:asciiTheme="minorHAnsi" w:hAnsiTheme="minorHAnsi" w:cs="Segoe UI"/>
          <w:b/>
          <w:bCs/>
        </w:rPr>
      </w:pPr>
      <w:r>
        <w:rPr>
          <w:rFonts w:asciiTheme="minorHAnsi" w:hAnsiTheme="minorHAnsi" w:cs="Segoe UI"/>
          <w:b/>
          <w:bCs/>
        </w:rPr>
        <w:t xml:space="preserve">SPESI E </w:t>
      </w:r>
      <w:r w:rsidR="00A31806" w:rsidRPr="001D549F">
        <w:rPr>
          <w:rFonts w:asciiTheme="minorHAnsi" w:hAnsiTheme="minorHAnsi" w:cs="Segoe UI"/>
          <w:b/>
          <w:bCs/>
        </w:rPr>
        <w:t>RENDIC</w:t>
      </w:r>
      <w:r w:rsidR="00A31806">
        <w:rPr>
          <w:rFonts w:asciiTheme="minorHAnsi" w:hAnsiTheme="minorHAnsi" w:cs="Segoe UI"/>
          <w:b/>
          <w:bCs/>
        </w:rPr>
        <w:t xml:space="preserve">ONTATI </w:t>
      </w:r>
      <w:r>
        <w:rPr>
          <w:rFonts w:asciiTheme="minorHAnsi" w:hAnsiTheme="minorHAnsi" w:cs="Segoe UI"/>
          <w:b/>
          <w:bCs/>
        </w:rPr>
        <w:t>SOLO 200 MILIONI DI EURO (</w:t>
      </w:r>
      <w:r w:rsidR="00A31806">
        <w:rPr>
          <w:rFonts w:asciiTheme="minorHAnsi" w:hAnsiTheme="minorHAnsi" w:cs="Segoe UI"/>
          <w:b/>
          <w:bCs/>
        </w:rPr>
        <w:t>IL 1</w:t>
      </w:r>
      <w:r>
        <w:rPr>
          <w:rFonts w:asciiTheme="minorHAnsi" w:hAnsiTheme="minorHAnsi" w:cs="Segoe UI"/>
          <w:b/>
          <w:bCs/>
        </w:rPr>
        <w:t>2,9</w:t>
      </w:r>
      <w:r w:rsidR="00A31806" w:rsidRPr="001D549F">
        <w:rPr>
          <w:rFonts w:asciiTheme="minorHAnsi" w:hAnsiTheme="minorHAnsi" w:cs="Segoe UI"/>
          <w:b/>
          <w:bCs/>
        </w:rPr>
        <w:t>% DEL TOTALE</w:t>
      </w:r>
      <w:r>
        <w:rPr>
          <w:rFonts w:asciiTheme="minorHAnsi" w:hAnsiTheme="minorHAnsi" w:cs="Segoe UI"/>
          <w:b/>
          <w:bCs/>
        </w:rPr>
        <w:t>)</w:t>
      </w:r>
    </w:p>
    <w:p w:rsidR="009405D7" w:rsidRDefault="009405D7" w:rsidP="009405D7">
      <w:pPr>
        <w:pStyle w:val="NormaleWeb"/>
        <w:shd w:val="clear" w:color="auto" w:fill="FFFFFF"/>
        <w:spacing w:before="0" w:beforeAutospacing="0" w:after="0" w:afterAutospacing="0"/>
        <w:jc w:val="center"/>
        <w:rPr>
          <w:rFonts w:asciiTheme="minorHAnsi" w:hAnsiTheme="minorHAnsi" w:cs="Segoe UI"/>
          <w:b/>
          <w:bCs/>
        </w:rPr>
      </w:pPr>
    </w:p>
    <w:p w:rsidR="009405D7" w:rsidRPr="001D549F" w:rsidRDefault="009405D7" w:rsidP="009405D7">
      <w:pPr>
        <w:pStyle w:val="NormaleWeb"/>
        <w:shd w:val="clear" w:color="auto" w:fill="FFFFFF"/>
        <w:spacing w:before="0" w:beforeAutospacing="0" w:after="0" w:afterAutospacing="0"/>
        <w:jc w:val="center"/>
        <w:rPr>
          <w:rFonts w:asciiTheme="minorHAnsi" w:hAnsiTheme="minorHAnsi" w:cs="Segoe UI"/>
          <w:b/>
          <w:bCs/>
        </w:rPr>
      </w:pPr>
      <w:r w:rsidRPr="001D549F">
        <w:rPr>
          <w:rFonts w:asciiTheme="minorHAnsi" w:hAnsiTheme="minorHAnsi" w:cs="Segoe UI"/>
          <w:b/>
          <w:bCs/>
        </w:rPr>
        <w:t>A 2</w:t>
      </w:r>
      <w:r>
        <w:rPr>
          <w:rFonts w:asciiTheme="minorHAnsi" w:hAnsiTheme="minorHAnsi" w:cs="Segoe UI"/>
          <w:b/>
          <w:bCs/>
        </w:rPr>
        <w:t>76 MILA GIOVANI (IL 28,9</w:t>
      </w:r>
      <w:r w:rsidRPr="001D549F">
        <w:rPr>
          <w:rFonts w:asciiTheme="minorHAnsi" w:hAnsiTheme="minorHAnsi" w:cs="Segoe UI"/>
          <w:b/>
          <w:bCs/>
        </w:rPr>
        <w:t xml:space="preserve">% DEI REGISTRATI) E’ STATA OFFERTA </w:t>
      </w:r>
    </w:p>
    <w:p w:rsidR="009405D7" w:rsidRDefault="009405D7" w:rsidP="009405D7">
      <w:pPr>
        <w:pStyle w:val="NormaleWeb"/>
        <w:shd w:val="clear" w:color="auto" w:fill="FFFFFF"/>
        <w:spacing w:before="0" w:beforeAutospacing="0" w:after="0" w:afterAutospacing="0"/>
        <w:jc w:val="center"/>
        <w:rPr>
          <w:rFonts w:asciiTheme="minorHAnsi" w:hAnsiTheme="minorHAnsi" w:cs="Segoe UI"/>
          <w:b/>
          <w:bCs/>
        </w:rPr>
      </w:pPr>
      <w:r w:rsidRPr="001D549F">
        <w:rPr>
          <w:rFonts w:asciiTheme="minorHAnsi" w:hAnsiTheme="minorHAnsi" w:cs="Segoe UI"/>
          <w:b/>
          <w:bCs/>
        </w:rPr>
        <w:t>UNA MISURA PREVISTA DAL PROGRAMMA</w:t>
      </w:r>
    </w:p>
    <w:p w:rsidR="009405D7" w:rsidRDefault="009405D7" w:rsidP="009405D7">
      <w:pPr>
        <w:pStyle w:val="NormaleWeb"/>
        <w:shd w:val="clear" w:color="auto" w:fill="FFFFFF"/>
        <w:spacing w:before="0" w:beforeAutospacing="0" w:after="0" w:afterAutospacing="0"/>
        <w:jc w:val="center"/>
        <w:rPr>
          <w:rFonts w:asciiTheme="minorHAnsi" w:hAnsiTheme="minorHAnsi" w:cs="Segoe UI"/>
          <w:b/>
          <w:bCs/>
        </w:rPr>
      </w:pPr>
    </w:p>
    <w:p w:rsidR="009405D7" w:rsidRDefault="009405D7" w:rsidP="009405D7">
      <w:pPr>
        <w:pStyle w:val="NormaleWeb"/>
        <w:shd w:val="clear" w:color="auto" w:fill="FFFFFF"/>
        <w:spacing w:before="0" w:beforeAutospacing="0" w:after="0" w:afterAutospacing="0"/>
        <w:jc w:val="center"/>
        <w:rPr>
          <w:rFonts w:asciiTheme="minorHAnsi" w:hAnsiTheme="minorHAnsi" w:cs="Segoe UI"/>
          <w:b/>
          <w:bCs/>
        </w:rPr>
      </w:pPr>
      <w:r>
        <w:rPr>
          <w:rFonts w:asciiTheme="minorHAnsi" w:hAnsiTheme="minorHAnsi" w:cs="Segoe UI"/>
          <w:b/>
          <w:bCs/>
        </w:rPr>
        <w:t>OLTRE IL 61% SONO TIROCINI, IL 21% FORMAZIONE E ACCOMPAGNAMENTO AL LAVORO, IL 14% BONUS OCCUPAZIONALE,  3,1 % SERVIZIO CIVILE</w:t>
      </w:r>
    </w:p>
    <w:p w:rsidR="00AC79E8" w:rsidRDefault="00AC79E8" w:rsidP="00A31806">
      <w:pPr>
        <w:pStyle w:val="NormaleWeb"/>
        <w:shd w:val="clear" w:color="auto" w:fill="FFFFFF"/>
        <w:spacing w:before="0" w:beforeAutospacing="0" w:after="0" w:afterAutospacing="0"/>
        <w:jc w:val="center"/>
        <w:rPr>
          <w:rFonts w:asciiTheme="minorHAnsi" w:hAnsiTheme="minorHAnsi" w:cs="Segoe UI"/>
          <w:b/>
          <w:bCs/>
        </w:rPr>
      </w:pPr>
    </w:p>
    <w:p w:rsidR="00AC79E8" w:rsidRDefault="00AC79E8" w:rsidP="00A31806">
      <w:pPr>
        <w:pStyle w:val="NormaleWeb"/>
        <w:shd w:val="clear" w:color="auto" w:fill="FFFFFF"/>
        <w:spacing w:before="0" w:beforeAutospacing="0" w:after="0" w:afterAutospacing="0"/>
        <w:jc w:val="center"/>
        <w:rPr>
          <w:rFonts w:asciiTheme="minorHAnsi" w:hAnsiTheme="minorHAnsi" w:cs="Segoe UI"/>
          <w:b/>
          <w:bCs/>
        </w:rPr>
      </w:pPr>
      <w:r>
        <w:rPr>
          <w:rFonts w:asciiTheme="minorHAnsi" w:hAnsiTheme="minorHAnsi" w:cs="Segoe UI"/>
          <w:b/>
          <w:bCs/>
        </w:rPr>
        <w:t>I TIROCINI INCIDONO PER IL 40,8% SUL  TOTALE DELLE SPESE RENDICONTATE, I PERCORSI FORMATIVI PER IL  26,3%, L’ACCOMPAGNAMENTO AL LAVORO IL 10,7%</w:t>
      </w:r>
    </w:p>
    <w:p w:rsidR="006B6B92" w:rsidRPr="001D549F" w:rsidRDefault="006B6B92" w:rsidP="006B6B92">
      <w:pPr>
        <w:pStyle w:val="NormaleWeb"/>
        <w:shd w:val="clear" w:color="auto" w:fill="FFFFFF"/>
        <w:spacing w:before="0" w:beforeAutospacing="0" w:after="0" w:afterAutospacing="0"/>
        <w:jc w:val="center"/>
        <w:rPr>
          <w:rFonts w:asciiTheme="minorHAnsi" w:hAnsiTheme="minorHAnsi" w:cs="Segoe UI"/>
          <w:b/>
          <w:bCs/>
        </w:rPr>
      </w:pPr>
    </w:p>
    <w:p w:rsidR="001418A6" w:rsidRPr="001D549F" w:rsidRDefault="00405341" w:rsidP="006B6B92">
      <w:pPr>
        <w:pStyle w:val="NormaleWeb"/>
        <w:shd w:val="clear" w:color="auto" w:fill="FFFFFF"/>
        <w:spacing w:before="0" w:beforeAutospacing="0" w:after="0" w:afterAutospacing="0"/>
        <w:jc w:val="center"/>
        <w:rPr>
          <w:rFonts w:asciiTheme="minorHAnsi" w:hAnsiTheme="minorHAnsi" w:cs="Segoe UI"/>
          <w:b/>
          <w:bCs/>
        </w:rPr>
      </w:pPr>
      <w:r>
        <w:rPr>
          <w:rFonts w:asciiTheme="minorHAnsi" w:hAnsiTheme="minorHAnsi" w:cs="Segoe UI"/>
          <w:b/>
          <w:bCs/>
        </w:rPr>
        <w:t>604</w:t>
      </w:r>
      <w:r w:rsidR="005D599B">
        <w:rPr>
          <w:rFonts w:asciiTheme="minorHAnsi" w:hAnsiTheme="minorHAnsi" w:cs="Segoe UI"/>
          <w:b/>
          <w:bCs/>
        </w:rPr>
        <w:t>.000</w:t>
      </w:r>
      <w:r w:rsidR="001418A6" w:rsidRPr="001D549F">
        <w:rPr>
          <w:rFonts w:asciiTheme="minorHAnsi" w:hAnsiTheme="minorHAnsi" w:cs="Segoe UI"/>
          <w:b/>
          <w:bCs/>
        </w:rPr>
        <w:t xml:space="preserve"> </w:t>
      </w:r>
      <w:r w:rsidR="005D599B">
        <w:rPr>
          <w:rFonts w:asciiTheme="minorHAnsi" w:hAnsiTheme="minorHAnsi" w:cs="Segoe UI"/>
          <w:b/>
          <w:bCs/>
        </w:rPr>
        <w:t xml:space="preserve"> RAGAZZI E  RAGAZZE </w:t>
      </w:r>
      <w:r w:rsidR="00A31806">
        <w:rPr>
          <w:rFonts w:asciiTheme="minorHAnsi" w:hAnsiTheme="minorHAnsi" w:cs="Segoe UI"/>
          <w:b/>
          <w:bCs/>
        </w:rPr>
        <w:t xml:space="preserve"> S</w:t>
      </w:r>
      <w:r w:rsidR="001418A6" w:rsidRPr="001D549F">
        <w:rPr>
          <w:rFonts w:asciiTheme="minorHAnsi" w:hAnsiTheme="minorHAnsi" w:cs="Segoe UI"/>
          <w:b/>
          <w:bCs/>
        </w:rPr>
        <w:t xml:space="preserve">ONO STATI PRESI IN CARICO DAI </w:t>
      </w:r>
    </w:p>
    <w:p w:rsidR="006B6B92" w:rsidRPr="001D549F" w:rsidRDefault="00405341" w:rsidP="006B6B92">
      <w:pPr>
        <w:pStyle w:val="NormaleWeb"/>
        <w:shd w:val="clear" w:color="auto" w:fill="FFFFFF"/>
        <w:spacing w:before="0" w:beforeAutospacing="0" w:after="0" w:afterAutospacing="0"/>
        <w:jc w:val="center"/>
        <w:rPr>
          <w:rFonts w:asciiTheme="minorHAnsi" w:hAnsiTheme="minorHAnsi" w:cs="Segoe UI"/>
          <w:b/>
          <w:bCs/>
        </w:rPr>
      </w:pPr>
      <w:r>
        <w:rPr>
          <w:rFonts w:asciiTheme="minorHAnsi" w:hAnsiTheme="minorHAnsi" w:cs="Segoe UI"/>
          <w:b/>
          <w:bCs/>
        </w:rPr>
        <w:t>SERVIZI PER L’IMPIEGO (IL 63,3</w:t>
      </w:r>
      <w:r w:rsidR="001418A6" w:rsidRPr="001D549F">
        <w:rPr>
          <w:rFonts w:asciiTheme="minorHAnsi" w:hAnsiTheme="minorHAnsi" w:cs="Segoe UI"/>
          <w:b/>
          <w:bCs/>
        </w:rPr>
        <w:t>% DEI REGISTRATI)</w:t>
      </w:r>
    </w:p>
    <w:p w:rsidR="00530598" w:rsidRDefault="00530598" w:rsidP="00F74EAE">
      <w:pPr>
        <w:pStyle w:val="NormaleWeb"/>
        <w:shd w:val="clear" w:color="auto" w:fill="FFFFFF"/>
        <w:spacing w:before="0" w:beforeAutospacing="0" w:after="0" w:afterAutospacing="0"/>
        <w:rPr>
          <w:rFonts w:asciiTheme="minorHAnsi" w:hAnsiTheme="minorHAnsi" w:cs="Segoe UI"/>
          <w:b/>
          <w:bCs/>
        </w:rPr>
      </w:pPr>
    </w:p>
    <w:p w:rsidR="00530598" w:rsidRPr="001D549F" w:rsidRDefault="00F74EAE" w:rsidP="00F74EAE">
      <w:pPr>
        <w:pStyle w:val="NormaleWeb"/>
        <w:shd w:val="clear" w:color="auto" w:fill="FFFFFF"/>
        <w:spacing w:before="0" w:beforeAutospacing="0" w:after="0" w:afterAutospacing="0"/>
        <w:ind w:left="2124"/>
        <w:rPr>
          <w:rFonts w:asciiTheme="minorHAnsi" w:hAnsiTheme="minorHAnsi" w:cs="Segoe UI"/>
          <w:b/>
          <w:bCs/>
        </w:rPr>
      </w:pPr>
      <w:r>
        <w:rPr>
          <w:rFonts w:asciiTheme="minorHAnsi" w:hAnsiTheme="minorHAnsi" w:cs="Segoe UI"/>
          <w:b/>
          <w:bCs/>
        </w:rPr>
        <w:t xml:space="preserve">       </w:t>
      </w:r>
      <w:r w:rsidR="00530598">
        <w:rPr>
          <w:rFonts w:asciiTheme="minorHAnsi" w:hAnsiTheme="minorHAnsi" w:cs="Segoe UI"/>
          <w:b/>
          <w:bCs/>
        </w:rPr>
        <w:t>ALLARME TENUTA PER I SERVIZI PER L’IMPIEGO</w:t>
      </w:r>
    </w:p>
    <w:p w:rsidR="001418A6" w:rsidRPr="001D549F" w:rsidRDefault="00F74EAE" w:rsidP="00F74EAE">
      <w:pPr>
        <w:pStyle w:val="NormaleWeb"/>
        <w:shd w:val="clear" w:color="auto" w:fill="FFFFFF"/>
        <w:spacing w:before="0" w:beforeAutospacing="0" w:after="0" w:afterAutospacing="0"/>
        <w:ind w:left="1416"/>
        <w:rPr>
          <w:rFonts w:asciiTheme="minorHAnsi" w:hAnsiTheme="minorHAnsi" w:cs="Segoe UI"/>
          <w:b/>
          <w:bCs/>
        </w:rPr>
      </w:pPr>
      <w:r>
        <w:rPr>
          <w:rFonts w:asciiTheme="minorHAnsi" w:hAnsiTheme="minorHAnsi" w:cs="Segoe UI"/>
          <w:b/>
          <w:bCs/>
        </w:rPr>
        <w:t xml:space="preserve">      </w:t>
      </w:r>
      <w:r w:rsidR="001418A6" w:rsidRPr="001D549F">
        <w:rPr>
          <w:rFonts w:asciiTheme="minorHAnsi" w:hAnsiTheme="minorHAnsi" w:cs="Segoe UI"/>
          <w:b/>
          <w:bCs/>
        </w:rPr>
        <w:t xml:space="preserve">A cura della UIL Servizio </w:t>
      </w:r>
      <w:r w:rsidR="007B289E" w:rsidRPr="001D549F">
        <w:rPr>
          <w:rFonts w:asciiTheme="minorHAnsi" w:hAnsiTheme="minorHAnsi" w:cs="Segoe UI"/>
          <w:b/>
          <w:bCs/>
        </w:rPr>
        <w:t>Politiche Territoriali</w:t>
      </w:r>
      <w:r w:rsidR="00A31806">
        <w:rPr>
          <w:rFonts w:asciiTheme="minorHAnsi" w:hAnsiTheme="minorHAnsi" w:cs="Segoe UI"/>
          <w:b/>
          <w:bCs/>
        </w:rPr>
        <w:t xml:space="preserve"> e del Lavoro </w:t>
      </w:r>
    </w:p>
    <w:p w:rsidR="00F74EAE" w:rsidRDefault="00F74EAE" w:rsidP="006B6B92">
      <w:pPr>
        <w:pStyle w:val="NormaleWeb"/>
        <w:shd w:val="clear" w:color="auto" w:fill="FFFFFF"/>
        <w:spacing w:before="0" w:beforeAutospacing="0" w:after="0" w:afterAutospacing="0"/>
        <w:jc w:val="both"/>
        <w:rPr>
          <w:rFonts w:asciiTheme="minorHAnsi" w:hAnsiTheme="minorHAnsi" w:cs="Segoe UI"/>
        </w:rPr>
      </w:pPr>
    </w:p>
    <w:p w:rsidR="001D549F" w:rsidRDefault="00E31B0A" w:rsidP="006B6B92">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Nonostante un tasso di disoccupazione giovanile al </w:t>
      </w:r>
      <w:r w:rsidRPr="00BC5803">
        <w:rPr>
          <w:rFonts w:asciiTheme="minorHAnsi" w:hAnsiTheme="minorHAnsi" w:cs="Segoe UI"/>
          <w:b/>
        </w:rPr>
        <w:t>38%</w:t>
      </w:r>
      <w:r w:rsidR="00A31806">
        <w:rPr>
          <w:rFonts w:asciiTheme="minorHAnsi" w:hAnsiTheme="minorHAnsi" w:cs="Segoe UI"/>
          <w:b/>
        </w:rPr>
        <w:t xml:space="preserve">, </w:t>
      </w:r>
      <w:r>
        <w:rPr>
          <w:rFonts w:asciiTheme="minorHAnsi" w:hAnsiTheme="minorHAnsi" w:cs="Segoe UI"/>
        </w:rPr>
        <w:t xml:space="preserve"> con punte del </w:t>
      </w:r>
      <w:r w:rsidRPr="00BC5803">
        <w:rPr>
          <w:rFonts w:asciiTheme="minorHAnsi" w:hAnsiTheme="minorHAnsi" w:cs="Segoe UI"/>
          <w:b/>
        </w:rPr>
        <w:t>50%</w:t>
      </w:r>
      <w:r>
        <w:rPr>
          <w:rFonts w:asciiTheme="minorHAnsi" w:hAnsiTheme="minorHAnsi" w:cs="Segoe UI"/>
        </w:rPr>
        <w:t xml:space="preserve"> nel Sud, s</w:t>
      </w:r>
      <w:r w:rsidR="008468AE">
        <w:rPr>
          <w:rFonts w:asciiTheme="minorHAnsi" w:hAnsiTheme="minorHAnsi" w:cs="Segoe UI"/>
        </w:rPr>
        <w:t>econdo l’ultimo  ra</w:t>
      </w:r>
      <w:r w:rsidR="006B6B92">
        <w:rPr>
          <w:rFonts w:asciiTheme="minorHAnsi" w:hAnsiTheme="minorHAnsi" w:cs="Segoe UI"/>
        </w:rPr>
        <w:t>p</w:t>
      </w:r>
      <w:r w:rsidR="008468AE">
        <w:rPr>
          <w:rFonts w:asciiTheme="minorHAnsi" w:hAnsiTheme="minorHAnsi" w:cs="Segoe UI"/>
        </w:rPr>
        <w:t>p</w:t>
      </w:r>
      <w:r w:rsidR="006B6B92">
        <w:rPr>
          <w:rFonts w:asciiTheme="minorHAnsi" w:hAnsiTheme="minorHAnsi" w:cs="Segoe UI"/>
        </w:rPr>
        <w:t>ort</w:t>
      </w:r>
      <w:r w:rsidR="008468AE">
        <w:rPr>
          <w:rFonts w:asciiTheme="minorHAnsi" w:hAnsiTheme="minorHAnsi" w:cs="Segoe UI"/>
        </w:rPr>
        <w:t>o</w:t>
      </w:r>
      <w:r w:rsidR="006B6B92">
        <w:rPr>
          <w:rFonts w:asciiTheme="minorHAnsi" w:hAnsiTheme="minorHAnsi" w:cs="Segoe UI"/>
        </w:rPr>
        <w:t xml:space="preserve"> </w:t>
      </w:r>
      <w:r>
        <w:rPr>
          <w:rFonts w:asciiTheme="minorHAnsi" w:hAnsiTheme="minorHAnsi" w:cs="Segoe UI"/>
        </w:rPr>
        <w:t xml:space="preserve">del programma “Garanzia Giovani”, </w:t>
      </w:r>
      <w:r w:rsidR="006B6B92">
        <w:rPr>
          <w:rFonts w:asciiTheme="minorHAnsi" w:hAnsiTheme="minorHAnsi" w:cs="Segoe UI"/>
        </w:rPr>
        <w:t xml:space="preserve">aggiornato al </w:t>
      </w:r>
      <w:r w:rsidR="002A1F76">
        <w:rPr>
          <w:rFonts w:asciiTheme="minorHAnsi" w:hAnsiTheme="minorHAnsi" w:cs="Segoe UI"/>
        </w:rPr>
        <w:t>4 febbraio</w:t>
      </w:r>
      <w:r w:rsidR="006B6B92">
        <w:rPr>
          <w:rFonts w:asciiTheme="minorHAnsi" w:hAnsiTheme="minorHAnsi" w:cs="Segoe UI"/>
        </w:rPr>
        <w:t xml:space="preserve"> 2016, su una platea potenziale di beneficiari di azioni </w:t>
      </w:r>
      <w:r w:rsidR="001D549F">
        <w:rPr>
          <w:rFonts w:asciiTheme="minorHAnsi" w:hAnsiTheme="minorHAnsi" w:cs="Segoe UI"/>
        </w:rPr>
        <w:t>pari a</w:t>
      </w:r>
      <w:r w:rsidR="006B6B92">
        <w:rPr>
          <w:rFonts w:asciiTheme="minorHAnsi" w:hAnsiTheme="minorHAnsi" w:cs="Segoe UI"/>
        </w:rPr>
        <w:t xml:space="preserve"> </w:t>
      </w:r>
      <w:r w:rsidR="006B6B92" w:rsidRPr="008468AE">
        <w:rPr>
          <w:rFonts w:asciiTheme="minorHAnsi" w:hAnsiTheme="minorHAnsi" w:cs="Segoe UI"/>
          <w:b/>
        </w:rPr>
        <w:t>2,4 milioni</w:t>
      </w:r>
      <w:r w:rsidR="006B6B92">
        <w:rPr>
          <w:rFonts w:asciiTheme="minorHAnsi" w:hAnsiTheme="minorHAnsi" w:cs="Segoe UI"/>
        </w:rPr>
        <w:t xml:space="preserve">, </w:t>
      </w:r>
      <w:r w:rsidR="001D549F">
        <w:rPr>
          <w:rFonts w:asciiTheme="minorHAnsi" w:hAnsiTheme="minorHAnsi" w:cs="Segoe UI"/>
        </w:rPr>
        <w:t xml:space="preserve">si </w:t>
      </w:r>
      <w:r w:rsidR="006B6B92">
        <w:rPr>
          <w:rFonts w:asciiTheme="minorHAnsi" w:hAnsiTheme="minorHAnsi" w:cs="Segoe UI"/>
        </w:rPr>
        <w:t xml:space="preserve">sono registrati </w:t>
      </w:r>
      <w:r w:rsidR="006B6B92" w:rsidRPr="008468AE">
        <w:rPr>
          <w:rFonts w:asciiTheme="minorHAnsi" w:hAnsiTheme="minorHAnsi" w:cs="Segoe UI"/>
          <w:b/>
        </w:rPr>
        <w:t>9</w:t>
      </w:r>
      <w:r w:rsidR="00405341">
        <w:rPr>
          <w:rFonts w:asciiTheme="minorHAnsi" w:hAnsiTheme="minorHAnsi" w:cs="Segoe UI"/>
          <w:b/>
        </w:rPr>
        <w:t>55</w:t>
      </w:r>
      <w:r w:rsidR="006B6B92" w:rsidRPr="008468AE">
        <w:rPr>
          <w:rFonts w:asciiTheme="minorHAnsi" w:hAnsiTheme="minorHAnsi" w:cs="Segoe UI"/>
          <w:b/>
        </w:rPr>
        <w:t xml:space="preserve"> mila</w:t>
      </w:r>
      <w:r w:rsidR="006B6B92">
        <w:rPr>
          <w:rFonts w:asciiTheme="minorHAnsi" w:hAnsiTheme="minorHAnsi" w:cs="Segoe UI"/>
        </w:rPr>
        <w:t xml:space="preserve"> </w:t>
      </w:r>
      <w:r w:rsidR="008468AE">
        <w:rPr>
          <w:rFonts w:asciiTheme="minorHAnsi" w:hAnsiTheme="minorHAnsi" w:cs="Segoe UI"/>
        </w:rPr>
        <w:t xml:space="preserve">giovani (il </w:t>
      </w:r>
      <w:r w:rsidR="00405341">
        <w:rPr>
          <w:rFonts w:asciiTheme="minorHAnsi" w:hAnsiTheme="minorHAnsi" w:cs="Segoe UI"/>
          <w:b/>
        </w:rPr>
        <w:t>39,9</w:t>
      </w:r>
      <w:r w:rsidR="008468AE" w:rsidRPr="008468AE">
        <w:rPr>
          <w:rFonts w:asciiTheme="minorHAnsi" w:hAnsiTheme="minorHAnsi" w:cs="Segoe UI"/>
          <w:b/>
        </w:rPr>
        <w:t>%</w:t>
      </w:r>
      <w:r w:rsidR="008468AE">
        <w:rPr>
          <w:rFonts w:asciiTheme="minorHAnsi" w:hAnsiTheme="minorHAnsi" w:cs="Segoe UI"/>
        </w:rPr>
        <w:t xml:space="preserve"> della potenziale platea).</w:t>
      </w:r>
    </w:p>
    <w:p w:rsidR="00AC79E8" w:rsidRDefault="00AC79E8" w:rsidP="006B6B92">
      <w:pPr>
        <w:pStyle w:val="NormaleWeb"/>
        <w:shd w:val="clear" w:color="auto" w:fill="FFFFFF"/>
        <w:spacing w:before="0" w:beforeAutospacing="0" w:after="0" w:afterAutospacing="0"/>
        <w:jc w:val="both"/>
        <w:rPr>
          <w:rFonts w:asciiTheme="minorHAnsi" w:hAnsiTheme="minorHAnsi" w:cs="Segoe UI"/>
        </w:rPr>
      </w:pPr>
    </w:p>
    <w:p w:rsidR="00AC79E8" w:rsidRDefault="00AC79E8" w:rsidP="00AC79E8">
      <w:pPr>
        <w:pStyle w:val="NormaleWeb"/>
        <w:shd w:val="clear" w:color="auto" w:fill="FFFFFF"/>
        <w:spacing w:before="0" w:beforeAutospacing="0" w:after="0" w:afterAutospacing="0"/>
        <w:jc w:val="both"/>
        <w:rPr>
          <w:rFonts w:asciiTheme="minorHAnsi" w:hAnsiTheme="minorHAnsi" w:cs="Segoe UI"/>
          <w:bCs/>
        </w:rPr>
      </w:pPr>
      <w:r>
        <w:rPr>
          <w:rFonts w:asciiTheme="minorHAnsi" w:hAnsiTheme="minorHAnsi" w:cs="Segoe UI"/>
          <w:bCs/>
        </w:rPr>
        <w:t>Il p</w:t>
      </w:r>
      <w:r w:rsidRPr="00B67076">
        <w:rPr>
          <w:rFonts w:asciiTheme="minorHAnsi" w:hAnsiTheme="minorHAnsi" w:cs="Segoe UI"/>
          <w:bCs/>
        </w:rPr>
        <w:t>rogramma di durata bie</w:t>
      </w:r>
      <w:r>
        <w:rPr>
          <w:rFonts w:asciiTheme="minorHAnsi" w:hAnsiTheme="minorHAnsi" w:cs="Segoe UI"/>
          <w:bCs/>
        </w:rPr>
        <w:t xml:space="preserve">nnale, che ha preso avvio nel mese di </w:t>
      </w:r>
      <w:r w:rsidRPr="00A31806">
        <w:rPr>
          <w:rFonts w:asciiTheme="minorHAnsi" w:hAnsiTheme="minorHAnsi" w:cs="Segoe UI"/>
          <w:b/>
          <w:bCs/>
        </w:rPr>
        <w:t>maggio del 2014</w:t>
      </w:r>
      <w:r>
        <w:rPr>
          <w:rFonts w:asciiTheme="minorHAnsi" w:hAnsiTheme="minorHAnsi" w:cs="Segoe UI"/>
          <w:bCs/>
        </w:rPr>
        <w:t xml:space="preserve">, spiega </w:t>
      </w:r>
      <w:r w:rsidRPr="00AC79E8">
        <w:rPr>
          <w:rFonts w:asciiTheme="minorHAnsi" w:hAnsiTheme="minorHAnsi" w:cs="Segoe UI"/>
          <w:b/>
          <w:bCs/>
        </w:rPr>
        <w:t>Guglielmo Loy Segretario Confederale UIL</w:t>
      </w:r>
      <w:r>
        <w:rPr>
          <w:rFonts w:asciiTheme="minorHAnsi" w:hAnsiTheme="minorHAnsi" w:cs="Segoe UI"/>
          <w:bCs/>
        </w:rPr>
        <w:t xml:space="preserve"> - è dotato di un finanziamento di </w:t>
      </w:r>
      <w:r>
        <w:rPr>
          <w:rFonts w:asciiTheme="minorHAnsi" w:hAnsiTheme="minorHAnsi" w:cs="Segoe UI"/>
          <w:b/>
          <w:bCs/>
        </w:rPr>
        <w:t>1,5</w:t>
      </w:r>
      <w:r w:rsidRPr="00BC5803">
        <w:rPr>
          <w:rFonts w:asciiTheme="minorHAnsi" w:hAnsiTheme="minorHAnsi" w:cs="Segoe UI"/>
          <w:b/>
          <w:bCs/>
        </w:rPr>
        <w:t xml:space="preserve"> miliardi </w:t>
      </w:r>
      <w:r w:rsidRPr="00B67076">
        <w:rPr>
          <w:rFonts w:asciiTheme="minorHAnsi" w:hAnsiTheme="minorHAnsi" w:cs="Segoe UI"/>
          <w:bCs/>
        </w:rPr>
        <w:t xml:space="preserve">di  euro </w:t>
      </w:r>
      <w:r>
        <w:rPr>
          <w:rFonts w:asciiTheme="minorHAnsi" w:hAnsiTheme="minorHAnsi" w:cs="Segoe UI"/>
          <w:bCs/>
        </w:rPr>
        <w:t>tra fondi comunitari e cofinanziamento nazionale.</w:t>
      </w:r>
    </w:p>
    <w:p w:rsidR="00AC79E8" w:rsidRDefault="00AC79E8" w:rsidP="00AC79E8">
      <w:pPr>
        <w:pStyle w:val="NormaleWeb"/>
        <w:shd w:val="clear" w:color="auto" w:fill="FFFFFF"/>
        <w:spacing w:before="0" w:beforeAutospacing="0" w:after="0" w:afterAutospacing="0"/>
        <w:jc w:val="both"/>
        <w:rPr>
          <w:rFonts w:asciiTheme="minorHAnsi" w:hAnsiTheme="minorHAnsi" w:cs="Segoe UI"/>
        </w:rPr>
      </w:pPr>
    </w:p>
    <w:p w:rsidR="00AC79E8" w:rsidRDefault="00AC79E8" w:rsidP="00AC79E8">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A Settembre del 2015 (ultimo dato disponibile), commenta Loy, a distanza di 1 anno e mezzo dell’avvio del programma, sono stati impegnati </w:t>
      </w:r>
      <w:r w:rsidRPr="00C36361">
        <w:rPr>
          <w:rFonts w:asciiTheme="minorHAnsi" w:hAnsiTheme="minorHAnsi" w:cs="Segoe UI"/>
          <w:b/>
        </w:rPr>
        <w:t>769 milioni</w:t>
      </w:r>
      <w:r>
        <w:rPr>
          <w:rFonts w:asciiTheme="minorHAnsi" w:hAnsiTheme="minorHAnsi" w:cs="Segoe UI"/>
        </w:rPr>
        <w:t xml:space="preserve"> di euro ma spesi e rendicontati a Bruxelles soltanto </w:t>
      </w:r>
      <w:r w:rsidRPr="004B7146">
        <w:rPr>
          <w:rFonts w:asciiTheme="minorHAnsi" w:hAnsiTheme="minorHAnsi" w:cs="Segoe UI"/>
          <w:b/>
        </w:rPr>
        <w:t>200 milioni</w:t>
      </w:r>
      <w:r>
        <w:rPr>
          <w:rFonts w:asciiTheme="minorHAnsi" w:hAnsiTheme="minorHAnsi" w:cs="Segoe UI"/>
        </w:rPr>
        <w:t xml:space="preserve"> di euro (il </w:t>
      </w:r>
      <w:r>
        <w:rPr>
          <w:rFonts w:asciiTheme="minorHAnsi" w:hAnsiTheme="minorHAnsi" w:cs="Segoe UI"/>
          <w:b/>
        </w:rPr>
        <w:t>12,9</w:t>
      </w:r>
      <w:r w:rsidRPr="004B7146">
        <w:rPr>
          <w:rFonts w:asciiTheme="minorHAnsi" w:hAnsiTheme="minorHAnsi" w:cs="Segoe UI"/>
          <w:b/>
        </w:rPr>
        <w:t>%</w:t>
      </w:r>
      <w:r>
        <w:rPr>
          <w:rFonts w:asciiTheme="minorHAnsi" w:hAnsiTheme="minorHAnsi" w:cs="Segoe UI"/>
        </w:rPr>
        <w:t xml:space="preserve"> del totale). </w:t>
      </w:r>
    </w:p>
    <w:p w:rsidR="00AC79E8" w:rsidRDefault="00AC79E8" w:rsidP="00AC79E8">
      <w:pPr>
        <w:pStyle w:val="NormaleWeb"/>
        <w:shd w:val="clear" w:color="auto" w:fill="FFFFFF"/>
        <w:spacing w:before="0" w:beforeAutospacing="0" w:after="0" w:afterAutospacing="0"/>
        <w:jc w:val="both"/>
        <w:rPr>
          <w:rFonts w:asciiTheme="minorHAnsi" w:hAnsiTheme="minorHAnsi" w:cs="Segoe UI"/>
        </w:rPr>
      </w:pPr>
    </w:p>
    <w:p w:rsidR="00AC79E8" w:rsidRDefault="00AC79E8" w:rsidP="00AC79E8">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Nello specifico per l’accoglienza e l’orientamento sono stati spesi </w:t>
      </w:r>
      <w:r w:rsidRPr="00C36361">
        <w:rPr>
          <w:rFonts w:asciiTheme="minorHAnsi" w:hAnsiTheme="minorHAnsi" w:cs="Segoe UI"/>
          <w:b/>
        </w:rPr>
        <w:t>13,6 milioni</w:t>
      </w:r>
      <w:r>
        <w:rPr>
          <w:rFonts w:asciiTheme="minorHAnsi" w:hAnsiTheme="minorHAnsi" w:cs="Segoe UI"/>
        </w:rPr>
        <w:t xml:space="preserve"> di euro (il 6,9% del totale delle risorse rendicontate); per percorsi di formazione sono stati spesi </w:t>
      </w:r>
      <w:r w:rsidRPr="00C36361">
        <w:rPr>
          <w:rFonts w:asciiTheme="minorHAnsi" w:hAnsiTheme="minorHAnsi" w:cs="Segoe UI"/>
          <w:b/>
        </w:rPr>
        <w:t>51,6 milioni</w:t>
      </w:r>
      <w:r>
        <w:rPr>
          <w:rFonts w:asciiTheme="minorHAnsi" w:hAnsiTheme="minorHAnsi" w:cs="Segoe UI"/>
        </w:rPr>
        <w:t xml:space="preserve"> di euro (il 26,3% del totale rendicontato); per azioni di accompagnamento al lavoro </w:t>
      </w:r>
      <w:r w:rsidRPr="009E586A">
        <w:rPr>
          <w:rFonts w:asciiTheme="minorHAnsi" w:hAnsiTheme="minorHAnsi" w:cs="Segoe UI"/>
          <w:b/>
        </w:rPr>
        <w:t>21 milioni</w:t>
      </w:r>
      <w:r>
        <w:rPr>
          <w:rFonts w:asciiTheme="minorHAnsi" w:hAnsiTheme="minorHAnsi" w:cs="Segoe UI"/>
        </w:rPr>
        <w:t xml:space="preserve"> di euro (il 10,7% del totale rendicontato); per favorire i contratti di apprendistato </w:t>
      </w:r>
      <w:r w:rsidRPr="00F03010">
        <w:rPr>
          <w:rFonts w:asciiTheme="minorHAnsi" w:hAnsiTheme="minorHAnsi" w:cs="Segoe UI"/>
          <w:b/>
        </w:rPr>
        <w:t>18 mila</w:t>
      </w:r>
      <w:r>
        <w:rPr>
          <w:rFonts w:asciiTheme="minorHAnsi" w:hAnsiTheme="minorHAnsi" w:cs="Segoe UI"/>
        </w:rPr>
        <w:t xml:space="preserve"> euro; per i tirocini </w:t>
      </w:r>
      <w:r w:rsidRPr="00F03010">
        <w:rPr>
          <w:rFonts w:asciiTheme="minorHAnsi" w:hAnsiTheme="minorHAnsi" w:cs="Segoe UI"/>
          <w:b/>
        </w:rPr>
        <w:t>80 milioni</w:t>
      </w:r>
      <w:r>
        <w:rPr>
          <w:rFonts w:asciiTheme="minorHAnsi" w:hAnsiTheme="minorHAnsi" w:cs="Segoe UI"/>
        </w:rPr>
        <w:t xml:space="preserve"> di euro (il 40,8% del totale rendicontato); per il servizio civile nazionale  e regionale </w:t>
      </w:r>
      <w:r w:rsidRPr="00F03010">
        <w:rPr>
          <w:rFonts w:asciiTheme="minorHAnsi" w:hAnsiTheme="minorHAnsi" w:cs="Segoe UI"/>
          <w:b/>
        </w:rPr>
        <w:t>14,6 milioni</w:t>
      </w:r>
      <w:r>
        <w:rPr>
          <w:rFonts w:asciiTheme="minorHAnsi" w:hAnsiTheme="minorHAnsi" w:cs="Segoe UI"/>
        </w:rPr>
        <w:t xml:space="preserve"> di euro (il 7,4% del totale rendicontato); per favorire l’autoimpiego e l’autoimprenditorialità </w:t>
      </w:r>
      <w:r w:rsidRPr="00F03010">
        <w:rPr>
          <w:rFonts w:asciiTheme="minorHAnsi" w:hAnsiTheme="minorHAnsi" w:cs="Segoe UI"/>
          <w:b/>
        </w:rPr>
        <w:t>263 mila</w:t>
      </w:r>
      <w:r>
        <w:rPr>
          <w:rFonts w:asciiTheme="minorHAnsi" w:hAnsiTheme="minorHAnsi" w:cs="Segoe UI"/>
        </w:rPr>
        <w:t xml:space="preserve"> euro; (lo 0,1% del totale rendicontato); per il bonus occupazionale </w:t>
      </w:r>
      <w:r w:rsidRPr="00F03010">
        <w:rPr>
          <w:rFonts w:asciiTheme="minorHAnsi" w:hAnsiTheme="minorHAnsi" w:cs="Segoe UI"/>
          <w:b/>
        </w:rPr>
        <w:t>14,5 milioni</w:t>
      </w:r>
      <w:r>
        <w:rPr>
          <w:rFonts w:asciiTheme="minorHAnsi" w:hAnsiTheme="minorHAnsi" w:cs="Segoe UI"/>
        </w:rPr>
        <w:t xml:space="preserve"> di euro (il 7,4% del totale rendicontato). </w:t>
      </w:r>
    </w:p>
    <w:p w:rsidR="00F74EAE" w:rsidRDefault="00F74EAE" w:rsidP="00AC79E8">
      <w:pPr>
        <w:pStyle w:val="NormaleWeb"/>
        <w:shd w:val="clear" w:color="auto" w:fill="FFFFFF"/>
        <w:spacing w:before="0" w:beforeAutospacing="0" w:after="0" w:afterAutospacing="0"/>
        <w:jc w:val="both"/>
        <w:rPr>
          <w:rFonts w:asciiTheme="minorHAnsi" w:hAnsiTheme="minorHAnsi" w:cs="Segoe UI"/>
        </w:rPr>
      </w:pPr>
    </w:p>
    <w:p w:rsidR="00AC79E8" w:rsidRDefault="00AC79E8" w:rsidP="00AC79E8">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E’ quanto emerge da un </w:t>
      </w:r>
      <w:r w:rsidRPr="00F74EAE">
        <w:rPr>
          <w:rFonts w:asciiTheme="minorHAnsi" w:hAnsiTheme="minorHAnsi" w:cs="Segoe UI"/>
          <w:b/>
        </w:rPr>
        <w:t>Report della UIL Servizio Politiche Territoriali</w:t>
      </w:r>
      <w:r w:rsidR="004153AF" w:rsidRPr="00F74EAE">
        <w:rPr>
          <w:rFonts w:asciiTheme="minorHAnsi" w:hAnsiTheme="minorHAnsi" w:cs="Segoe UI"/>
          <w:b/>
        </w:rPr>
        <w:t xml:space="preserve"> e del Lavoro</w:t>
      </w:r>
      <w:r>
        <w:rPr>
          <w:rFonts w:asciiTheme="minorHAnsi" w:hAnsiTheme="minorHAnsi" w:cs="Segoe UI"/>
        </w:rPr>
        <w:t xml:space="preserve"> sull’attuazione di Garanzia Giovani su dati del Ministero del lavoro.</w:t>
      </w:r>
    </w:p>
    <w:p w:rsidR="00AC79E8" w:rsidRDefault="00AC79E8" w:rsidP="00AC79E8">
      <w:pPr>
        <w:pStyle w:val="NormaleWeb"/>
        <w:shd w:val="clear" w:color="auto" w:fill="FFFFFF"/>
        <w:spacing w:before="0" w:beforeAutospacing="0" w:after="0" w:afterAutospacing="0"/>
        <w:jc w:val="both"/>
        <w:rPr>
          <w:rFonts w:asciiTheme="minorHAnsi" w:hAnsiTheme="minorHAnsi" w:cs="Segoe UI"/>
        </w:rPr>
      </w:pPr>
    </w:p>
    <w:p w:rsidR="00816D3F" w:rsidRDefault="00AC79E8" w:rsidP="006B6B92">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lastRenderedPageBreak/>
        <w:t xml:space="preserve">Tornando ai dati della partecipazione dei giovani al programma, continua Loy, </w:t>
      </w:r>
      <w:r w:rsidR="001D549F">
        <w:rPr>
          <w:rFonts w:asciiTheme="minorHAnsi" w:hAnsiTheme="minorHAnsi" w:cs="Segoe UI"/>
        </w:rPr>
        <w:t xml:space="preserve">ne </w:t>
      </w:r>
      <w:r w:rsidR="006B6B92">
        <w:rPr>
          <w:rFonts w:asciiTheme="minorHAnsi" w:hAnsiTheme="minorHAnsi" w:cs="Segoe UI"/>
        </w:rPr>
        <w:t xml:space="preserve">sono stati presi in carico </w:t>
      </w:r>
      <w:r w:rsidR="001D549F">
        <w:rPr>
          <w:rFonts w:asciiTheme="minorHAnsi" w:hAnsiTheme="minorHAnsi" w:cs="Segoe UI"/>
        </w:rPr>
        <w:t>dai servizi per l’impiego</w:t>
      </w:r>
      <w:r w:rsidR="00E80AE5">
        <w:rPr>
          <w:rFonts w:asciiTheme="minorHAnsi" w:hAnsiTheme="minorHAnsi" w:cs="Segoe UI"/>
        </w:rPr>
        <w:t xml:space="preserve"> soltanto</w:t>
      </w:r>
      <w:r w:rsidR="001D549F">
        <w:rPr>
          <w:rFonts w:asciiTheme="minorHAnsi" w:hAnsiTheme="minorHAnsi" w:cs="Segoe UI"/>
        </w:rPr>
        <w:t xml:space="preserve"> </w:t>
      </w:r>
      <w:r w:rsidR="00405341">
        <w:rPr>
          <w:rFonts w:asciiTheme="minorHAnsi" w:hAnsiTheme="minorHAnsi" w:cs="Segoe UI"/>
          <w:b/>
        </w:rPr>
        <w:t>604</w:t>
      </w:r>
      <w:r w:rsidR="006B6B92" w:rsidRPr="008468AE">
        <w:rPr>
          <w:rFonts w:asciiTheme="minorHAnsi" w:hAnsiTheme="minorHAnsi" w:cs="Segoe UI"/>
          <w:b/>
        </w:rPr>
        <w:t xml:space="preserve"> mila</w:t>
      </w:r>
      <w:r w:rsidR="006B6B92">
        <w:rPr>
          <w:rFonts w:asciiTheme="minorHAnsi" w:hAnsiTheme="minorHAnsi" w:cs="Segoe UI"/>
        </w:rPr>
        <w:t xml:space="preserve"> (il </w:t>
      </w:r>
      <w:r w:rsidR="006B6B92" w:rsidRPr="008468AE">
        <w:rPr>
          <w:rFonts w:asciiTheme="minorHAnsi" w:hAnsiTheme="minorHAnsi" w:cs="Segoe UI"/>
          <w:b/>
        </w:rPr>
        <w:t>63,</w:t>
      </w:r>
      <w:r w:rsidR="00405341">
        <w:rPr>
          <w:rFonts w:asciiTheme="minorHAnsi" w:hAnsiTheme="minorHAnsi" w:cs="Segoe UI"/>
          <w:b/>
        </w:rPr>
        <w:t>3</w:t>
      </w:r>
      <w:r w:rsidR="00816D3F" w:rsidRPr="008468AE">
        <w:rPr>
          <w:rFonts w:asciiTheme="minorHAnsi" w:hAnsiTheme="minorHAnsi" w:cs="Segoe UI"/>
          <w:b/>
        </w:rPr>
        <w:t>%</w:t>
      </w:r>
      <w:r w:rsidR="00816D3F">
        <w:rPr>
          <w:rFonts w:asciiTheme="minorHAnsi" w:hAnsiTheme="minorHAnsi" w:cs="Segoe UI"/>
        </w:rPr>
        <w:t xml:space="preserve"> del totale degli iscritti).</w:t>
      </w:r>
    </w:p>
    <w:p w:rsidR="00816D3F" w:rsidRDefault="00816D3F" w:rsidP="006B6B92">
      <w:pPr>
        <w:pStyle w:val="NormaleWeb"/>
        <w:shd w:val="clear" w:color="auto" w:fill="FFFFFF"/>
        <w:spacing w:before="0" w:beforeAutospacing="0" w:after="0" w:afterAutospacing="0"/>
        <w:jc w:val="both"/>
        <w:rPr>
          <w:rFonts w:asciiTheme="minorHAnsi" w:hAnsiTheme="minorHAnsi" w:cs="Segoe UI"/>
        </w:rPr>
      </w:pPr>
    </w:p>
    <w:p w:rsidR="006B6B92" w:rsidRDefault="00816D3F" w:rsidP="006B6B92">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A </w:t>
      </w:r>
      <w:r w:rsidR="00405341">
        <w:rPr>
          <w:rFonts w:asciiTheme="minorHAnsi" w:hAnsiTheme="minorHAnsi" w:cs="Segoe UI"/>
          <w:b/>
        </w:rPr>
        <w:t>276</w:t>
      </w:r>
      <w:r w:rsidR="006B6B92" w:rsidRPr="008468AE">
        <w:rPr>
          <w:rFonts w:asciiTheme="minorHAnsi" w:hAnsiTheme="minorHAnsi" w:cs="Segoe UI"/>
          <w:b/>
        </w:rPr>
        <w:t xml:space="preserve"> mila</w:t>
      </w:r>
      <w:r w:rsidR="006B6B92">
        <w:rPr>
          <w:rFonts w:asciiTheme="minorHAnsi" w:hAnsiTheme="minorHAnsi" w:cs="Segoe UI"/>
        </w:rPr>
        <w:t xml:space="preserve"> di essi è stata proposta una misura prevista dal piano (il </w:t>
      </w:r>
      <w:r w:rsidR="006B6B92" w:rsidRPr="008468AE">
        <w:rPr>
          <w:rFonts w:asciiTheme="minorHAnsi" w:hAnsiTheme="minorHAnsi" w:cs="Segoe UI"/>
          <w:b/>
        </w:rPr>
        <w:t>28</w:t>
      </w:r>
      <w:r w:rsidR="00405341">
        <w:rPr>
          <w:rFonts w:asciiTheme="minorHAnsi" w:hAnsiTheme="minorHAnsi" w:cs="Segoe UI"/>
          <w:b/>
        </w:rPr>
        <w:t>,9</w:t>
      </w:r>
      <w:r w:rsidRPr="008468AE">
        <w:rPr>
          <w:rFonts w:asciiTheme="minorHAnsi" w:hAnsiTheme="minorHAnsi" w:cs="Segoe UI"/>
          <w:b/>
        </w:rPr>
        <w:t>%</w:t>
      </w:r>
      <w:r>
        <w:rPr>
          <w:rFonts w:asciiTheme="minorHAnsi" w:hAnsiTheme="minorHAnsi" w:cs="Segoe UI"/>
        </w:rPr>
        <w:t xml:space="preserve"> del totale degli iscritti), </w:t>
      </w:r>
      <w:r w:rsidR="009F3370">
        <w:rPr>
          <w:rFonts w:asciiTheme="minorHAnsi" w:hAnsiTheme="minorHAnsi" w:cs="Segoe UI"/>
        </w:rPr>
        <w:t xml:space="preserve">di cui al </w:t>
      </w:r>
      <w:r w:rsidR="009F3370" w:rsidRPr="009F3370">
        <w:rPr>
          <w:rFonts w:asciiTheme="minorHAnsi" w:hAnsiTheme="minorHAnsi" w:cs="Segoe UI"/>
          <w:b/>
        </w:rPr>
        <w:t>61,6%</w:t>
      </w:r>
      <w:r w:rsidR="009F3370">
        <w:rPr>
          <w:rFonts w:asciiTheme="minorHAnsi" w:hAnsiTheme="minorHAnsi" w:cs="Segoe UI"/>
        </w:rPr>
        <w:t xml:space="preserve"> sono stati avviati a tirocini; il </w:t>
      </w:r>
      <w:r w:rsidR="009F3370" w:rsidRPr="009F3370">
        <w:rPr>
          <w:rFonts w:asciiTheme="minorHAnsi" w:hAnsiTheme="minorHAnsi" w:cs="Segoe UI"/>
          <w:b/>
        </w:rPr>
        <w:t>21,2%</w:t>
      </w:r>
      <w:r w:rsidR="009F3370">
        <w:rPr>
          <w:rFonts w:asciiTheme="minorHAnsi" w:hAnsiTheme="minorHAnsi" w:cs="Segoe UI"/>
        </w:rPr>
        <w:t xml:space="preserve"> sono azioni formative  e azioni di accompagnamento al lavoro; il </w:t>
      </w:r>
      <w:r w:rsidR="009F3370" w:rsidRPr="009F3370">
        <w:rPr>
          <w:rFonts w:asciiTheme="minorHAnsi" w:hAnsiTheme="minorHAnsi" w:cs="Segoe UI"/>
          <w:b/>
        </w:rPr>
        <w:t>13,9%</w:t>
      </w:r>
      <w:r w:rsidR="009F3370">
        <w:rPr>
          <w:rFonts w:asciiTheme="minorHAnsi" w:hAnsiTheme="minorHAnsi" w:cs="Segoe UI"/>
        </w:rPr>
        <w:t xml:space="preserve"> sono bonus occupazionali; il </w:t>
      </w:r>
      <w:r w:rsidR="009F3370" w:rsidRPr="009F3370">
        <w:rPr>
          <w:rFonts w:asciiTheme="minorHAnsi" w:hAnsiTheme="minorHAnsi" w:cs="Segoe UI"/>
          <w:b/>
        </w:rPr>
        <w:t>3,1%</w:t>
      </w:r>
      <w:r w:rsidR="009F3370">
        <w:rPr>
          <w:rFonts w:asciiTheme="minorHAnsi" w:hAnsiTheme="minorHAnsi" w:cs="Segoe UI"/>
        </w:rPr>
        <w:t xml:space="preserve"> servizio civile.</w:t>
      </w:r>
    </w:p>
    <w:p w:rsidR="00F03010" w:rsidRDefault="00F03010" w:rsidP="006B6B92">
      <w:pPr>
        <w:pStyle w:val="NormaleWeb"/>
        <w:shd w:val="clear" w:color="auto" w:fill="FFFFFF"/>
        <w:spacing w:before="0" w:beforeAutospacing="0" w:after="0" w:afterAutospacing="0"/>
        <w:jc w:val="both"/>
        <w:rPr>
          <w:rFonts w:asciiTheme="minorHAnsi" w:hAnsiTheme="minorHAnsi" w:cs="Segoe UI"/>
        </w:rPr>
      </w:pPr>
    </w:p>
    <w:p w:rsidR="009E586A" w:rsidRDefault="009F3370" w:rsidP="009E586A">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Per quanto riguarda i dati regionali </w:t>
      </w:r>
      <w:r w:rsidR="009E586A">
        <w:rPr>
          <w:rFonts w:asciiTheme="minorHAnsi" w:hAnsiTheme="minorHAnsi" w:cs="Segoe UI"/>
        </w:rPr>
        <w:t xml:space="preserve">in </w:t>
      </w:r>
      <w:r w:rsidR="009E586A" w:rsidRPr="008468AE">
        <w:rPr>
          <w:rFonts w:asciiTheme="minorHAnsi" w:hAnsiTheme="minorHAnsi" w:cs="Segoe UI"/>
          <w:b/>
        </w:rPr>
        <w:t>Sicilia</w:t>
      </w:r>
      <w:r w:rsidR="009E586A">
        <w:rPr>
          <w:rFonts w:asciiTheme="minorHAnsi" w:hAnsiTheme="minorHAnsi" w:cs="Segoe UI"/>
        </w:rPr>
        <w:t xml:space="preserve"> si sono registrati al programma </w:t>
      </w:r>
      <w:r w:rsidR="009E586A">
        <w:rPr>
          <w:rFonts w:asciiTheme="minorHAnsi" w:hAnsiTheme="minorHAnsi" w:cs="Segoe UI"/>
          <w:b/>
        </w:rPr>
        <w:t>164</w:t>
      </w:r>
      <w:r w:rsidR="009E586A" w:rsidRPr="008468AE">
        <w:rPr>
          <w:rFonts w:asciiTheme="minorHAnsi" w:hAnsiTheme="minorHAnsi" w:cs="Segoe UI"/>
          <w:b/>
        </w:rPr>
        <w:t xml:space="preserve"> mila</w:t>
      </w:r>
      <w:r w:rsidR="009E586A">
        <w:rPr>
          <w:rFonts w:asciiTheme="minorHAnsi" w:hAnsiTheme="minorHAnsi" w:cs="Segoe UI"/>
        </w:rPr>
        <w:t xml:space="preserve"> giovani; in </w:t>
      </w:r>
      <w:r w:rsidR="009E586A">
        <w:rPr>
          <w:rFonts w:asciiTheme="minorHAnsi" w:hAnsiTheme="minorHAnsi" w:cs="Segoe UI"/>
          <w:b/>
        </w:rPr>
        <w:t>Campania 115</w:t>
      </w:r>
      <w:r w:rsidR="009E586A" w:rsidRPr="008468AE">
        <w:rPr>
          <w:rFonts w:asciiTheme="minorHAnsi" w:hAnsiTheme="minorHAnsi" w:cs="Segoe UI"/>
          <w:b/>
        </w:rPr>
        <w:t xml:space="preserve"> mila</w:t>
      </w:r>
      <w:r w:rsidR="009E586A">
        <w:rPr>
          <w:rFonts w:asciiTheme="minorHAnsi" w:hAnsiTheme="minorHAnsi" w:cs="Segoe UI"/>
        </w:rPr>
        <w:t xml:space="preserve"> giovani; in </w:t>
      </w:r>
      <w:r w:rsidR="009E586A">
        <w:rPr>
          <w:rFonts w:asciiTheme="minorHAnsi" w:hAnsiTheme="minorHAnsi" w:cs="Segoe UI"/>
          <w:b/>
        </w:rPr>
        <w:t>Puglia 77</w:t>
      </w:r>
      <w:r w:rsidR="009E586A" w:rsidRPr="008468AE">
        <w:rPr>
          <w:rFonts w:asciiTheme="minorHAnsi" w:hAnsiTheme="minorHAnsi" w:cs="Segoe UI"/>
          <w:b/>
        </w:rPr>
        <w:t xml:space="preserve"> mila</w:t>
      </w:r>
      <w:r w:rsidR="009E586A">
        <w:rPr>
          <w:rFonts w:asciiTheme="minorHAnsi" w:hAnsiTheme="minorHAnsi" w:cs="Segoe UI"/>
        </w:rPr>
        <w:t xml:space="preserve"> giovani ; nel </w:t>
      </w:r>
      <w:r w:rsidR="009E586A">
        <w:rPr>
          <w:rFonts w:asciiTheme="minorHAnsi" w:hAnsiTheme="minorHAnsi" w:cs="Segoe UI"/>
          <w:b/>
        </w:rPr>
        <w:t>Lazio 74</w:t>
      </w:r>
      <w:r w:rsidR="009E586A" w:rsidRPr="008468AE">
        <w:rPr>
          <w:rFonts w:asciiTheme="minorHAnsi" w:hAnsiTheme="minorHAnsi" w:cs="Segoe UI"/>
          <w:b/>
        </w:rPr>
        <w:t xml:space="preserve"> mila</w:t>
      </w:r>
      <w:r w:rsidR="009E586A">
        <w:rPr>
          <w:rFonts w:asciiTheme="minorHAnsi" w:hAnsiTheme="minorHAnsi" w:cs="Segoe UI"/>
        </w:rPr>
        <w:t xml:space="preserve"> giovani; in </w:t>
      </w:r>
      <w:r w:rsidR="009E586A">
        <w:rPr>
          <w:rFonts w:asciiTheme="minorHAnsi" w:hAnsiTheme="minorHAnsi" w:cs="Segoe UI"/>
          <w:b/>
        </w:rPr>
        <w:t>Lombardia 70</w:t>
      </w:r>
      <w:r w:rsidR="009E586A" w:rsidRPr="008468AE">
        <w:rPr>
          <w:rFonts w:asciiTheme="minorHAnsi" w:hAnsiTheme="minorHAnsi" w:cs="Segoe UI"/>
          <w:b/>
        </w:rPr>
        <w:t xml:space="preserve"> mila</w:t>
      </w:r>
      <w:r w:rsidR="009E586A">
        <w:rPr>
          <w:rFonts w:asciiTheme="minorHAnsi" w:hAnsiTheme="minorHAnsi" w:cs="Segoe UI"/>
        </w:rPr>
        <w:t xml:space="preserve"> giovani. </w:t>
      </w:r>
    </w:p>
    <w:p w:rsidR="009E586A" w:rsidRDefault="009E586A" w:rsidP="009E586A">
      <w:pPr>
        <w:pStyle w:val="NormaleWeb"/>
        <w:shd w:val="clear" w:color="auto" w:fill="FFFFFF"/>
        <w:spacing w:before="0" w:beforeAutospacing="0" w:after="0" w:afterAutospacing="0"/>
        <w:jc w:val="center"/>
        <w:rPr>
          <w:rFonts w:asciiTheme="minorHAnsi" w:hAnsiTheme="minorHAnsi" w:cs="Segoe UI"/>
        </w:rPr>
      </w:pPr>
    </w:p>
    <w:p w:rsidR="009E586A" w:rsidRDefault="009E586A" w:rsidP="009E586A">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Se si analizza il dato delle “prese in carico” (colloquio e analisi individuale) da parte dei servizi all’impiego, in </w:t>
      </w:r>
      <w:r w:rsidRPr="008468AE">
        <w:rPr>
          <w:rFonts w:asciiTheme="minorHAnsi" w:hAnsiTheme="minorHAnsi" w:cs="Segoe UI"/>
          <w:b/>
        </w:rPr>
        <w:t>Sicilia</w:t>
      </w:r>
      <w:r>
        <w:rPr>
          <w:rFonts w:asciiTheme="minorHAnsi" w:hAnsiTheme="minorHAnsi" w:cs="Segoe UI"/>
        </w:rPr>
        <w:t xml:space="preserve"> sono oltre </w:t>
      </w:r>
      <w:r>
        <w:rPr>
          <w:rFonts w:asciiTheme="minorHAnsi" w:hAnsiTheme="minorHAnsi" w:cs="Segoe UI"/>
          <w:b/>
        </w:rPr>
        <w:t>116</w:t>
      </w:r>
      <w:r w:rsidRPr="008468AE">
        <w:rPr>
          <w:rFonts w:asciiTheme="minorHAnsi" w:hAnsiTheme="minorHAnsi" w:cs="Segoe UI"/>
          <w:b/>
        </w:rPr>
        <w:t xml:space="preserve"> mila</w:t>
      </w:r>
      <w:r>
        <w:rPr>
          <w:rFonts w:asciiTheme="minorHAnsi" w:hAnsiTheme="minorHAnsi" w:cs="Segoe UI"/>
        </w:rPr>
        <w:t xml:space="preserve">; in </w:t>
      </w:r>
      <w:r>
        <w:rPr>
          <w:rFonts w:asciiTheme="minorHAnsi" w:hAnsiTheme="minorHAnsi" w:cs="Segoe UI"/>
          <w:b/>
        </w:rPr>
        <w:t>Campania 52</w:t>
      </w:r>
      <w:r w:rsidRPr="008468AE">
        <w:rPr>
          <w:rFonts w:asciiTheme="minorHAnsi" w:hAnsiTheme="minorHAnsi" w:cs="Segoe UI"/>
          <w:b/>
        </w:rPr>
        <w:t xml:space="preserve"> mila</w:t>
      </w:r>
      <w:r>
        <w:rPr>
          <w:rFonts w:asciiTheme="minorHAnsi" w:hAnsiTheme="minorHAnsi" w:cs="Segoe UI"/>
        </w:rPr>
        <w:t xml:space="preserve">; in </w:t>
      </w:r>
      <w:r w:rsidRPr="008468AE">
        <w:rPr>
          <w:rFonts w:asciiTheme="minorHAnsi" w:hAnsiTheme="minorHAnsi" w:cs="Segoe UI"/>
          <w:b/>
        </w:rPr>
        <w:t>Lomba</w:t>
      </w:r>
      <w:r>
        <w:rPr>
          <w:rFonts w:asciiTheme="minorHAnsi" w:hAnsiTheme="minorHAnsi" w:cs="Segoe UI"/>
          <w:b/>
        </w:rPr>
        <w:t>rdia 50</w:t>
      </w:r>
      <w:r w:rsidRPr="008468AE">
        <w:rPr>
          <w:rFonts w:asciiTheme="minorHAnsi" w:hAnsiTheme="minorHAnsi" w:cs="Segoe UI"/>
          <w:b/>
        </w:rPr>
        <w:t xml:space="preserve"> mila</w:t>
      </w:r>
      <w:r>
        <w:rPr>
          <w:rFonts w:asciiTheme="minorHAnsi" w:hAnsiTheme="minorHAnsi" w:cs="Segoe UI"/>
        </w:rPr>
        <w:t xml:space="preserve">; nel </w:t>
      </w:r>
      <w:r>
        <w:rPr>
          <w:rFonts w:asciiTheme="minorHAnsi" w:hAnsiTheme="minorHAnsi" w:cs="Segoe UI"/>
          <w:b/>
        </w:rPr>
        <w:t>Lazio 49</w:t>
      </w:r>
      <w:r w:rsidRPr="008468AE">
        <w:rPr>
          <w:rFonts w:asciiTheme="minorHAnsi" w:hAnsiTheme="minorHAnsi" w:cs="Segoe UI"/>
          <w:b/>
        </w:rPr>
        <w:t xml:space="preserve"> mila</w:t>
      </w:r>
      <w:r>
        <w:rPr>
          <w:rFonts w:asciiTheme="minorHAnsi" w:hAnsiTheme="minorHAnsi" w:cs="Segoe UI"/>
        </w:rPr>
        <w:t xml:space="preserve">; in </w:t>
      </w:r>
      <w:r w:rsidRPr="008468AE">
        <w:rPr>
          <w:rFonts w:asciiTheme="minorHAnsi" w:hAnsiTheme="minorHAnsi" w:cs="Segoe UI"/>
          <w:b/>
        </w:rPr>
        <w:t>Emila Romagna 4</w:t>
      </w:r>
      <w:r>
        <w:rPr>
          <w:rFonts w:asciiTheme="minorHAnsi" w:hAnsiTheme="minorHAnsi" w:cs="Segoe UI"/>
          <w:b/>
        </w:rPr>
        <w:t>6</w:t>
      </w:r>
      <w:r w:rsidRPr="008468AE">
        <w:rPr>
          <w:rFonts w:asciiTheme="minorHAnsi" w:hAnsiTheme="minorHAnsi" w:cs="Segoe UI"/>
          <w:b/>
        </w:rPr>
        <w:t xml:space="preserve"> mila</w:t>
      </w:r>
      <w:r>
        <w:rPr>
          <w:rFonts w:asciiTheme="minorHAnsi" w:hAnsiTheme="minorHAnsi" w:cs="Segoe UI"/>
        </w:rPr>
        <w:t>.</w:t>
      </w:r>
    </w:p>
    <w:p w:rsidR="009E586A" w:rsidRDefault="009E586A" w:rsidP="009E586A">
      <w:pPr>
        <w:pStyle w:val="NormaleWeb"/>
        <w:shd w:val="clear" w:color="auto" w:fill="FFFFFF"/>
        <w:spacing w:before="0" w:beforeAutospacing="0" w:after="0" w:afterAutospacing="0"/>
        <w:jc w:val="both"/>
        <w:rPr>
          <w:rFonts w:asciiTheme="minorHAnsi" w:hAnsiTheme="minorHAnsi" w:cs="Segoe UI"/>
        </w:rPr>
      </w:pPr>
    </w:p>
    <w:p w:rsidR="009E586A" w:rsidRDefault="009E586A" w:rsidP="009E586A">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Se si prende in </w:t>
      </w:r>
      <w:r w:rsidRPr="006B6B92">
        <w:rPr>
          <w:rFonts w:asciiTheme="minorHAnsi" w:hAnsiTheme="minorHAnsi" w:cs="Segoe UI"/>
        </w:rPr>
        <w:t>considerazione l</w:t>
      </w:r>
      <w:r>
        <w:rPr>
          <w:rFonts w:asciiTheme="minorHAnsi" w:hAnsiTheme="minorHAnsi" w:cs="Segoe UI"/>
        </w:rPr>
        <w:t xml:space="preserve">’incidenza tra il numero </w:t>
      </w:r>
      <w:r w:rsidRPr="006B6B92">
        <w:rPr>
          <w:rFonts w:asciiTheme="minorHAnsi" w:hAnsiTheme="minorHAnsi" w:cs="Segoe UI"/>
        </w:rPr>
        <w:t xml:space="preserve">degli iscritti con </w:t>
      </w:r>
      <w:r>
        <w:rPr>
          <w:rFonts w:asciiTheme="minorHAnsi" w:hAnsiTheme="minorHAnsi" w:cs="Segoe UI"/>
        </w:rPr>
        <w:t xml:space="preserve">il numero delle </w:t>
      </w:r>
      <w:r w:rsidRPr="006B6B92">
        <w:rPr>
          <w:rFonts w:asciiTheme="minorHAnsi" w:hAnsiTheme="minorHAnsi" w:cs="Segoe UI"/>
        </w:rPr>
        <w:t xml:space="preserve">prese in carico, in </w:t>
      </w:r>
      <w:r w:rsidRPr="008468AE">
        <w:rPr>
          <w:rFonts w:asciiTheme="minorHAnsi" w:hAnsiTheme="minorHAnsi" w:cs="Segoe UI"/>
          <w:b/>
        </w:rPr>
        <w:t>Val d’Aosta</w:t>
      </w:r>
      <w:r w:rsidRPr="006B6B92">
        <w:rPr>
          <w:rFonts w:asciiTheme="minorHAnsi" w:hAnsiTheme="minorHAnsi" w:cs="Segoe UI"/>
        </w:rPr>
        <w:t xml:space="preserve"> tale percentuale è dell’</w:t>
      </w:r>
      <w:r w:rsidRPr="008468AE">
        <w:rPr>
          <w:rFonts w:asciiTheme="minorHAnsi" w:hAnsiTheme="minorHAnsi" w:cs="Segoe UI"/>
          <w:b/>
        </w:rPr>
        <w:t>83,1%</w:t>
      </w:r>
      <w:r w:rsidRPr="006B6B92">
        <w:rPr>
          <w:rFonts w:asciiTheme="minorHAnsi" w:hAnsiTheme="minorHAnsi" w:cs="Segoe UI"/>
        </w:rPr>
        <w:t>; in</w:t>
      </w:r>
      <w:r>
        <w:rPr>
          <w:rFonts w:asciiTheme="minorHAnsi" w:hAnsiTheme="minorHAnsi" w:cs="Segoe UI"/>
        </w:rPr>
        <w:t xml:space="preserve"> </w:t>
      </w:r>
      <w:r w:rsidRPr="008468AE">
        <w:rPr>
          <w:rFonts w:asciiTheme="minorHAnsi" w:hAnsiTheme="minorHAnsi" w:cs="Segoe UI"/>
          <w:b/>
        </w:rPr>
        <w:t>Emila Romagna</w:t>
      </w:r>
      <w:r>
        <w:rPr>
          <w:rFonts w:asciiTheme="minorHAnsi" w:hAnsiTheme="minorHAnsi" w:cs="Segoe UI"/>
        </w:rPr>
        <w:t xml:space="preserve"> del </w:t>
      </w:r>
      <w:r w:rsidRPr="008468AE">
        <w:rPr>
          <w:rFonts w:asciiTheme="minorHAnsi" w:hAnsiTheme="minorHAnsi" w:cs="Segoe UI"/>
          <w:b/>
        </w:rPr>
        <w:t>78,1%</w:t>
      </w:r>
      <w:r>
        <w:rPr>
          <w:rFonts w:asciiTheme="minorHAnsi" w:hAnsiTheme="minorHAnsi" w:cs="Segoe UI"/>
        </w:rPr>
        <w:t xml:space="preserve">; in </w:t>
      </w:r>
      <w:r w:rsidRPr="008468AE">
        <w:rPr>
          <w:rFonts w:asciiTheme="minorHAnsi" w:hAnsiTheme="minorHAnsi" w:cs="Segoe UI"/>
          <w:b/>
        </w:rPr>
        <w:t>Toscana</w:t>
      </w:r>
      <w:r>
        <w:rPr>
          <w:rFonts w:asciiTheme="minorHAnsi" w:hAnsiTheme="minorHAnsi" w:cs="Segoe UI"/>
        </w:rPr>
        <w:t xml:space="preserve"> del </w:t>
      </w:r>
      <w:r w:rsidRPr="008468AE">
        <w:rPr>
          <w:rFonts w:asciiTheme="minorHAnsi" w:hAnsiTheme="minorHAnsi" w:cs="Segoe UI"/>
          <w:b/>
        </w:rPr>
        <w:t>76,8%</w:t>
      </w:r>
      <w:r>
        <w:rPr>
          <w:rFonts w:asciiTheme="minorHAnsi" w:hAnsiTheme="minorHAnsi" w:cs="Segoe UI"/>
        </w:rPr>
        <w:t xml:space="preserve">; in </w:t>
      </w:r>
      <w:r w:rsidRPr="008468AE">
        <w:rPr>
          <w:rFonts w:asciiTheme="minorHAnsi" w:hAnsiTheme="minorHAnsi" w:cs="Segoe UI"/>
          <w:b/>
        </w:rPr>
        <w:t>Sardegna</w:t>
      </w:r>
      <w:r>
        <w:rPr>
          <w:rFonts w:asciiTheme="minorHAnsi" w:hAnsiTheme="minorHAnsi" w:cs="Segoe UI"/>
        </w:rPr>
        <w:t xml:space="preserve"> del </w:t>
      </w:r>
      <w:r>
        <w:rPr>
          <w:rFonts w:asciiTheme="minorHAnsi" w:hAnsiTheme="minorHAnsi" w:cs="Segoe UI"/>
          <w:b/>
        </w:rPr>
        <w:t>73,5</w:t>
      </w:r>
      <w:r w:rsidRPr="008468AE">
        <w:rPr>
          <w:rFonts w:asciiTheme="minorHAnsi" w:hAnsiTheme="minorHAnsi" w:cs="Segoe UI"/>
          <w:b/>
        </w:rPr>
        <w:t>%</w:t>
      </w:r>
      <w:r>
        <w:rPr>
          <w:rFonts w:asciiTheme="minorHAnsi" w:hAnsiTheme="minorHAnsi" w:cs="Segoe UI"/>
        </w:rPr>
        <w:t xml:space="preserve">; in </w:t>
      </w:r>
      <w:r w:rsidRPr="008468AE">
        <w:rPr>
          <w:rFonts w:asciiTheme="minorHAnsi" w:hAnsiTheme="minorHAnsi" w:cs="Segoe UI"/>
          <w:b/>
        </w:rPr>
        <w:t>Sicilia</w:t>
      </w:r>
      <w:r>
        <w:rPr>
          <w:rFonts w:asciiTheme="minorHAnsi" w:hAnsiTheme="minorHAnsi" w:cs="Segoe UI"/>
        </w:rPr>
        <w:t xml:space="preserve"> del </w:t>
      </w:r>
      <w:r w:rsidRPr="008468AE">
        <w:rPr>
          <w:rFonts w:asciiTheme="minorHAnsi" w:hAnsiTheme="minorHAnsi" w:cs="Segoe UI"/>
          <w:b/>
        </w:rPr>
        <w:t>70,8%</w:t>
      </w:r>
      <w:r>
        <w:rPr>
          <w:rFonts w:asciiTheme="minorHAnsi" w:hAnsiTheme="minorHAnsi" w:cs="Segoe UI"/>
        </w:rPr>
        <w:t>.</w:t>
      </w:r>
    </w:p>
    <w:p w:rsidR="009E586A" w:rsidRDefault="009E586A" w:rsidP="009E586A">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Incidenza decisamente più bassa in </w:t>
      </w:r>
      <w:r w:rsidRPr="008468AE">
        <w:rPr>
          <w:rFonts w:asciiTheme="minorHAnsi" w:hAnsiTheme="minorHAnsi" w:cs="Segoe UI"/>
          <w:b/>
        </w:rPr>
        <w:t>Campania</w:t>
      </w:r>
      <w:r>
        <w:rPr>
          <w:rFonts w:asciiTheme="minorHAnsi" w:hAnsiTheme="minorHAnsi" w:cs="Segoe UI"/>
        </w:rPr>
        <w:t xml:space="preserve"> (</w:t>
      </w:r>
      <w:r>
        <w:rPr>
          <w:rFonts w:asciiTheme="minorHAnsi" w:hAnsiTheme="minorHAnsi" w:cs="Segoe UI"/>
          <w:b/>
        </w:rPr>
        <w:t>45</w:t>
      </w:r>
      <w:r w:rsidRPr="008468AE">
        <w:rPr>
          <w:rFonts w:asciiTheme="minorHAnsi" w:hAnsiTheme="minorHAnsi" w:cs="Segoe UI"/>
          <w:b/>
        </w:rPr>
        <w:t>%</w:t>
      </w:r>
      <w:r>
        <w:rPr>
          <w:rFonts w:asciiTheme="minorHAnsi" w:hAnsiTheme="minorHAnsi" w:cs="Segoe UI"/>
        </w:rPr>
        <w:t xml:space="preserve">); in </w:t>
      </w:r>
      <w:r w:rsidRPr="008468AE">
        <w:rPr>
          <w:rFonts w:asciiTheme="minorHAnsi" w:hAnsiTheme="minorHAnsi" w:cs="Segoe UI"/>
          <w:b/>
        </w:rPr>
        <w:t>Piemonte</w:t>
      </w:r>
      <w:r>
        <w:rPr>
          <w:rFonts w:asciiTheme="minorHAnsi" w:hAnsiTheme="minorHAnsi" w:cs="Segoe UI"/>
        </w:rPr>
        <w:t xml:space="preserve"> (</w:t>
      </w:r>
      <w:r>
        <w:rPr>
          <w:rFonts w:asciiTheme="minorHAnsi" w:hAnsiTheme="minorHAnsi" w:cs="Segoe UI"/>
          <w:b/>
        </w:rPr>
        <w:t>49,5</w:t>
      </w:r>
      <w:r w:rsidRPr="008468AE">
        <w:rPr>
          <w:rFonts w:asciiTheme="minorHAnsi" w:hAnsiTheme="minorHAnsi" w:cs="Segoe UI"/>
          <w:b/>
        </w:rPr>
        <w:t>%</w:t>
      </w:r>
      <w:r>
        <w:rPr>
          <w:rFonts w:asciiTheme="minorHAnsi" w:hAnsiTheme="minorHAnsi" w:cs="Segoe UI"/>
        </w:rPr>
        <w:t xml:space="preserve">); </w:t>
      </w:r>
      <w:r w:rsidRPr="008468AE">
        <w:rPr>
          <w:rFonts w:asciiTheme="minorHAnsi" w:hAnsiTheme="minorHAnsi" w:cs="Segoe UI"/>
          <w:b/>
        </w:rPr>
        <w:t>Calabria</w:t>
      </w:r>
      <w:r>
        <w:rPr>
          <w:rFonts w:asciiTheme="minorHAnsi" w:hAnsiTheme="minorHAnsi" w:cs="Segoe UI"/>
        </w:rPr>
        <w:t xml:space="preserve"> (</w:t>
      </w:r>
      <w:r>
        <w:rPr>
          <w:rFonts w:asciiTheme="minorHAnsi" w:hAnsiTheme="minorHAnsi" w:cs="Segoe UI"/>
          <w:b/>
        </w:rPr>
        <w:t>53,4</w:t>
      </w:r>
      <w:r>
        <w:rPr>
          <w:rFonts w:asciiTheme="minorHAnsi" w:hAnsiTheme="minorHAnsi" w:cs="Segoe UI"/>
        </w:rPr>
        <w:t xml:space="preserve">%); nelle </w:t>
      </w:r>
      <w:r w:rsidRPr="008468AE">
        <w:rPr>
          <w:rFonts w:asciiTheme="minorHAnsi" w:hAnsiTheme="minorHAnsi" w:cs="Segoe UI"/>
          <w:b/>
        </w:rPr>
        <w:t>Marche</w:t>
      </w:r>
      <w:r>
        <w:rPr>
          <w:rFonts w:asciiTheme="minorHAnsi" w:hAnsiTheme="minorHAnsi" w:cs="Segoe UI"/>
        </w:rPr>
        <w:t xml:space="preserve"> (</w:t>
      </w:r>
      <w:r w:rsidRPr="00DF09BE">
        <w:rPr>
          <w:rFonts w:asciiTheme="minorHAnsi" w:hAnsiTheme="minorHAnsi" w:cs="Segoe UI"/>
          <w:b/>
        </w:rPr>
        <w:t>54,9%</w:t>
      </w:r>
      <w:r>
        <w:rPr>
          <w:rFonts w:asciiTheme="minorHAnsi" w:hAnsiTheme="minorHAnsi" w:cs="Segoe UI"/>
        </w:rPr>
        <w:t xml:space="preserve">); in </w:t>
      </w:r>
      <w:r w:rsidRPr="008468AE">
        <w:rPr>
          <w:rFonts w:asciiTheme="minorHAnsi" w:hAnsiTheme="minorHAnsi" w:cs="Segoe UI"/>
          <w:b/>
        </w:rPr>
        <w:t>Liguria</w:t>
      </w:r>
      <w:r>
        <w:rPr>
          <w:rFonts w:asciiTheme="minorHAnsi" w:hAnsiTheme="minorHAnsi" w:cs="Segoe UI"/>
        </w:rPr>
        <w:t xml:space="preserve"> (</w:t>
      </w:r>
      <w:r w:rsidRPr="008468AE">
        <w:rPr>
          <w:rFonts w:asciiTheme="minorHAnsi" w:hAnsiTheme="minorHAnsi" w:cs="Segoe UI"/>
          <w:b/>
        </w:rPr>
        <w:t>55,1%</w:t>
      </w:r>
      <w:r>
        <w:rPr>
          <w:rFonts w:asciiTheme="minorHAnsi" w:hAnsiTheme="minorHAnsi" w:cs="Segoe UI"/>
        </w:rPr>
        <w:t xml:space="preserve">); in </w:t>
      </w:r>
      <w:r w:rsidRPr="008468AE">
        <w:rPr>
          <w:rFonts w:asciiTheme="minorHAnsi" w:hAnsiTheme="minorHAnsi" w:cs="Segoe UI"/>
          <w:b/>
        </w:rPr>
        <w:t>Friuli Venezia Giulia</w:t>
      </w:r>
      <w:r>
        <w:rPr>
          <w:rFonts w:asciiTheme="minorHAnsi" w:hAnsiTheme="minorHAnsi" w:cs="Segoe UI"/>
        </w:rPr>
        <w:t xml:space="preserve"> (</w:t>
      </w:r>
      <w:r w:rsidRPr="008468AE">
        <w:rPr>
          <w:rFonts w:asciiTheme="minorHAnsi" w:hAnsiTheme="minorHAnsi" w:cs="Segoe UI"/>
          <w:b/>
        </w:rPr>
        <w:t>55</w:t>
      </w:r>
      <w:r>
        <w:rPr>
          <w:rFonts w:asciiTheme="minorHAnsi" w:hAnsiTheme="minorHAnsi" w:cs="Segoe UI"/>
          <w:b/>
        </w:rPr>
        <w:t>,3</w:t>
      </w:r>
      <w:r w:rsidRPr="008468AE">
        <w:rPr>
          <w:rFonts w:asciiTheme="minorHAnsi" w:hAnsiTheme="minorHAnsi" w:cs="Segoe UI"/>
          <w:b/>
        </w:rPr>
        <w:t>%</w:t>
      </w:r>
      <w:r>
        <w:rPr>
          <w:rFonts w:asciiTheme="minorHAnsi" w:hAnsiTheme="minorHAnsi" w:cs="Segoe UI"/>
        </w:rPr>
        <w:t xml:space="preserve">); </w:t>
      </w:r>
    </w:p>
    <w:p w:rsidR="005D599B" w:rsidRDefault="005D599B" w:rsidP="006B6B92">
      <w:pPr>
        <w:pStyle w:val="NormaleWeb"/>
        <w:shd w:val="clear" w:color="auto" w:fill="FFFFFF"/>
        <w:spacing w:before="0" w:beforeAutospacing="0" w:after="0" w:afterAutospacing="0"/>
        <w:jc w:val="both"/>
        <w:rPr>
          <w:rFonts w:asciiTheme="minorHAnsi" w:hAnsiTheme="minorHAnsi" w:cs="Segoe UI"/>
        </w:rPr>
      </w:pPr>
    </w:p>
    <w:p w:rsidR="002A1F76" w:rsidRDefault="009405D7" w:rsidP="005B58F4">
      <w:pPr>
        <w:pStyle w:val="NormaleWeb"/>
        <w:spacing w:before="0" w:beforeAutospacing="0" w:after="0" w:afterAutospacing="0"/>
        <w:jc w:val="both"/>
        <w:rPr>
          <w:rFonts w:asciiTheme="minorHAnsi" w:hAnsiTheme="minorHAnsi"/>
        </w:rPr>
      </w:pPr>
      <w:r>
        <w:rPr>
          <w:rFonts w:asciiTheme="minorHAnsi" w:hAnsiTheme="minorHAnsi"/>
        </w:rPr>
        <w:t xml:space="preserve">L’idea di fondo del </w:t>
      </w:r>
      <w:r w:rsidRPr="009405D7">
        <w:rPr>
          <w:rFonts w:asciiTheme="minorHAnsi" w:hAnsiTheme="minorHAnsi"/>
          <w:b/>
        </w:rPr>
        <w:t>P</w:t>
      </w:r>
      <w:r w:rsidR="004B7146" w:rsidRPr="009405D7">
        <w:rPr>
          <w:rFonts w:asciiTheme="minorHAnsi" w:hAnsiTheme="minorHAnsi"/>
          <w:b/>
        </w:rPr>
        <w:t xml:space="preserve">rogramma </w:t>
      </w:r>
      <w:r w:rsidR="00E9119B" w:rsidRPr="009405D7">
        <w:rPr>
          <w:rFonts w:asciiTheme="minorHAnsi" w:hAnsiTheme="minorHAnsi"/>
          <w:b/>
        </w:rPr>
        <w:t>Garanzia Giovani</w:t>
      </w:r>
      <w:r w:rsidR="005D599B">
        <w:rPr>
          <w:rFonts w:asciiTheme="minorHAnsi" w:hAnsiTheme="minorHAnsi"/>
        </w:rPr>
        <w:t xml:space="preserve">, sottolinea Guglielmo Loy, </w:t>
      </w:r>
      <w:r w:rsidR="00E9119B">
        <w:rPr>
          <w:rFonts w:asciiTheme="minorHAnsi" w:hAnsiTheme="minorHAnsi"/>
        </w:rPr>
        <w:t xml:space="preserve"> </w:t>
      </w:r>
      <w:r w:rsidR="004B7146">
        <w:rPr>
          <w:rFonts w:asciiTheme="minorHAnsi" w:hAnsiTheme="minorHAnsi"/>
        </w:rPr>
        <w:t xml:space="preserve">è </w:t>
      </w:r>
      <w:r w:rsidR="005B58F4" w:rsidRPr="00F20679">
        <w:rPr>
          <w:rFonts w:asciiTheme="minorHAnsi" w:hAnsiTheme="minorHAnsi"/>
        </w:rPr>
        <w:t>condivisibilissima</w:t>
      </w:r>
      <w:r w:rsidR="004B7146">
        <w:rPr>
          <w:rFonts w:asciiTheme="minorHAnsi" w:hAnsiTheme="minorHAnsi"/>
        </w:rPr>
        <w:t xml:space="preserve">, ma le azioni </w:t>
      </w:r>
      <w:r w:rsidR="005B58F4" w:rsidRPr="00F20679">
        <w:rPr>
          <w:rFonts w:asciiTheme="minorHAnsi" w:hAnsiTheme="minorHAnsi"/>
        </w:rPr>
        <w:t xml:space="preserve">messe in campo </w:t>
      </w:r>
      <w:r w:rsidR="004B7146">
        <w:rPr>
          <w:rFonts w:asciiTheme="minorHAnsi" w:hAnsiTheme="minorHAnsi"/>
        </w:rPr>
        <w:t>dal Governo non hanno</w:t>
      </w:r>
      <w:r w:rsidR="00E9119B">
        <w:rPr>
          <w:rFonts w:asciiTheme="minorHAnsi" w:hAnsiTheme="minorHAnsi"/>
        </w:rPr>
        <w:t xml:space="preserve">, ancora, </w:t>
      </w:r>
      <w:r w:rsidR="004B7146">
        <w:rPr>
          <w:rFonts w:asciiTheme="minorHAnsi" w:hAnsiTheme="minorHAnsi"/>
        </w:rPr>
        <w:t xml:space="preserve"> portato i </w:t>
      </w:r>
      <w:r w:rsidR="005B58F4" w:rsidRPr="00F20679">
        <w:rPr>
          <w:rFonts w:asciiTheme="minorHAnsi" w:hAnsiTheme="minorHAnsi"/>
        </w:rPr>
        <w:t>risultati sperati.</w:t>
      </w:r>
      <w:r w:rsidR="005D599B">
        <w:rPr>
          <w:rFonts w:asciiTheme="minorHAnsi" w:hAnsiTheme="minorHAnsi"/>
        </w:rPr>
        <w:t xml:space="preserve"> </w:t>
      </w:r>
    </w:p>
    <w:p w:rsidR="002A1F76" w:rsidRDefault="005B58F4" w:rsidP="005B58F4">
      <w:pPr>
        <w:pStyle w:val="NormaleWeb"/>
        <w:spacing w:before="0" w:beforeAutospacing="0" w:after="0" w:afterAutospacing="0"/>
        <w:jc w:val="both"/>
        <w:rPr>
          <w:rFonts w:asciiTheme="minorHAnsi" w:hAnsiTheme="minorHAnsi"/>
        </w:rPr>
      </w:pPr>
      <w:r w:rsidRPr="00F20679">
        <w:rPr>
          <w:rFonts w:asciiTheme="minorHAnsi" w:hAnsiTheme="minorHAnsi"/>
        </w:rPr>
        <w:t xml:space="preserve">Per questo </w:t>
      </w:r>
      <w:r w:rsidR="005D599B">
        <w:rPr>
          <w:rFonts w:asciiTheme="minorHAnsi" w:hAnsiTheme="minorHAnsi"/>
        </w:rPr>
        <w:t xml:space="preserve">la UIL </w:t>
      </w:r>
      <w:r w:rsidRPr="00F20679">
        <w:rPr>
          <w:rFonts w:asciiTheme="minorHAnsi" w:hAnsiTheme="minorHAnsi"/>
        </w:rPr>
        <w:t>auspic</w:t>
      </w:r>
      <w:r w:rsidR="005D599B">
        <w:rPr>
          <w:rFonts w:asciiTheme="minorHAnsi" w:hAnsiTheme="minorHAnsi"/>
        </w:rPr>
        <w:t>a</w:t>
      </w:r>
      <w:r w:rsidRPr="00F20679">
        <w:rPr>
          <w:rFonts w:asciiTheme="minorHAnsi" w:hAnsiTheme="minorHAnsi"/>
        </w:rPr>
        <w:t xml:space="preserve"> un deciso </w:t>
      </w:r>
      <w:r w:rsidRPr="00F74EAE">
        <w:rPr>
          <w:rFonts w:asciiTheme="minorHAnsi" w:hAnsiTheme="minorHAnsi"/>
          <w:b/>
        </w:rPr>
        <w:t>“cambio di passo”</w:t>
      </w:r>
      <w:r w:rsidRPr="00F20679">
        <w:rPr>
          <w:rFonts w:asciiTheme="minorHAnsi" w:hAnsiTheme="minorHAnsi"/>
        </w:rPr>
        <w:t xml:space="preserve"> per</w:t>
      </w:r>
      <w:r w:rsidR="004B7146">
        <w:rPr>
          <w:rFonts w:asciiTheme="minorHAnsi" w:hAnsiTheme="minorHAnsi"/>
        </w:rPr>
        <w:t xml:space="preserve"> la continuazione del programma </w:t>
      </w:r>
      <w:r w:rsidR="00202ED8">
        <w:rPr>
          <w:rFonts w:asciiTheme="minorHAnsi" w:hAnsiTheme="minorHAnsi"/>
        </w:rPr>
        <w:t>c</w:t>
      </w:r>
      <w:r w:rsidRPr="00F20679">
        <w:rPr>
          <w:rFonts w:asciiTheme="minorHAnsi" w:hAnsiTheme="minorHAnsi"/>
        </w:rPr>
        <w:t xml:space="preserve">on </w:t>
      </w:r>
      <w:r w:rsidR="00202ED8">
        <w:rPr>
          <w:rFonts w:asciiTheme="minorHAnsi" w:hAnsiTheme="minorHAnsi"/>
        </w:rPr>
        <w:t xml:space="preserve">adeguati finanziamenti volti a </w:t>
      </w:r>
      <w:r w:rsidRPr="00F20679">
        <w:rPr>
          <w:rFonts w:asciiTheme="minorHAnsi" w:hAnsiTheme="minorHAnsi"/>
        </w:rPr>
        <w:t>riqualificare</w:t>
      </w:r>
      <w:r w:rsidR="00E9119B">
        <w:rPr>
          <w:rFonts w:asciiTheme="minorHAnsi" w:hAnsiTheme="minorHAnsi"/>
        </w:rPr>
        <w:t xml:space="preserve">, soprattutto, </w:t>
      </w:r>
      <w:r w:rsidRPr="00F20679">
        <w:rPr>
          <w:rFonts w:asciiTheme="minorHAnsi" w:hAnsiTheme="minorHAnsi"/>
        </w:rPr>
        <w:t xml:space="preserve"> i </w:t>
      </w:r>
      <w:r w:rsidR="00E9119B">
        <w:rPr>
          <w:rFonts w:asciiTheme="minorHAnsi" w:hAnsiTheme="minorHAnsi"/>
        </w:rPr>
        <w:t>S</w:t>
      </w:r>
      <w:r w:rsidRPr="00F20679">
        <w:rPr>
          <w:rFonts w:asciiTheme="minorHAnsi" w:hAnsiTheme="minorHAnsi"/>
        </w:rPr>
        <w:t>ervizi per l’impiego</w:t>
      </w:r>
      <w:r w:rsidR="00202ED8">
        <w:rPr>
          <w:rFonts w:asciiTheme="minorHAnsi" w:hAnsiTheme="minorHAnsi"/>
        </w:rPr>
        <w:t>.</w:t>
      </w:r>
      <w:r w:rsidR="00584256">
        <w:rPr>
          <w:rFonts w:asciiTheme="minorHAnsi" w:hAnsiTheme="minorHAnsi"/>
        </w:rPr>
        <w:t xml:space="preserve"> </w:t>
      </w:r>
    </w:p>
    <w:p w:rsidR="005B58F4" w:rsidRDefault="00584256" w:rsidP="005B58F4">
      <w:pPr>
        <w:pStyle w:val="NormaleWeb"/>
        <w:spacing w:before="0" w:beforeAutospacing="0" w:after="0" w:afterAutospacing="0"/>
        <w:jc w:val="both"/>
        <w:rPr>
          <w:rFonts w:asciiTheme="minorHAnsi" w:hAnsiTheme="minorHAnsi"/>
        </w:rPr>
      </w:pPr>
      <w:r>
        <w:rPr>
          <w:rFonts w:asciiTheme="minorHAnsi" w:hAnsiTheme="minorHAnsi"/>
        </w:rPr>
        <w:t xml:space="preserve">Così come ha rilevato la </w:t>
      </w:r>
      <w:r w:rsidRPr="002A1F76">
        <w:rPr>
          <w:rFonts w:asciiTheme="minorHAnsi" w:hAnsiTheme="minorHAnsi"/>
          <w:b/>
        </w:rPr>
        <w:t xml:space="preserve">Corte dei Conti </w:t>
      </w:r>
      <w:r w:rsidR="002A1F76" w:rsidRPr="002A1F76">
        <w:rPr>
          <w:rFonts w:asciiTheme="minorHAnsi" w:hAnsiTheme="minorHAnsi"/>
          <w:b/>
        </w:rPr>
        <w:t>Europea</w:t>
      </w:r>
      <w:r w:rsidR="002A1F76">
        <w:rPr>
          <w:rFonts w:asciiTheme="minorHAnsi" w:hAnsiTheme="minorHAnsi"/>
        </w:rPr>
        <w:t xml:space="preserve"> in un recente rapporto </w:t>
      </w:r>
      <w:r>
        <w:rPr>
          <w:rFonts w:asciiTheme="minorHAnsi" w:hAnsiTheme="minorHAnsi"/>
        </w:rPr>
        <w:t>sembra mancare una valutazione qualitativa delle offerte fatte ai ragazzi a partire di quale sbocco al lavoro hanno prodotto le esperienze lavorative e/o di tirocinio.</w:t>
      </w:r>
      <w:r w:rsidR="00F74EAE">
        <w:rPr>
          <w:rFonts w:asciiTheme="minorHAnsi" w:hAnsiTheme="minorHAnsi"/>
        </w:rPr>
        <w:t xml:space="preserve"> E’ necessario, alla luce del dato che vede proprio i Tirocini in testa alle offerte fatte ai ragazzi, di mettere in campo un attento monitoraggio sugli esiti di queste esperienze per valutarne gli sbocchi lavorativi e, soprattutto, se vi sono stati palesi abusi.</w:t>
      </w:r>
      <w:r>
        <w:rPr>
          <w:rFonts w:asciiTheme="minorHAnsi" w:hAnsiTheme="minorHAnsi"/>
        </w:rPr>
        <w:t xml:space="preserve"> </w:t>
      </w:r>
    </w:p>
    <w:p w:rsidR="005B58F4" w:rsidRPr="00F20679" w:rsidRDefault="005B58F4" w:rsidP="005B58F4">
      <w:pPr>
        <w:pStyle w:val="NormaleWeb"/>
        <w:spacing w:before="0" w:beforeAutospacing="0" w:after="0" w:afterAutospacing="0"/>
        <w:jc w:val="both"/>
        <w:rPr>
          <w:rFonts w:asciiTheme="minorHAnsi" w:hAnsiTheme="minorHAnsi"/>
        </w:rPr>
      </w:pPr>
    </w:p>
    <w:p w:rsidR="002A1F76" w:rsidRDefault="00202ED8" w:rsidP="005B58F4">
      <w:pPr>
        <w:pStyle w:val="NormaleWeb"/>
        <w:spacing w:before="0" w:beforeAutospacing="0" w:after="0" w:afterAutospacing="0"/>
        <w:jc w:val="both"/>
        <w:rPr>
          <w:rFonts w:asciiTheme="minorHAnsi" w:hAnsiTheme="minorHAnsi"/>
        </w:rPr>
      </w:pPr>
      <w:r>
        <w:rPr>
          <w:rFonts w:asciiTheme="minorHAnsi" w:hAnsiTheme="minorHAnsi"/>
        </w:rPr>
        <w:t>I</w:t>
      </w:r>
      <w:r w:rsidR="00584256">
        <w:rPr>
          <w:rFonts w:asciiTheme="minorHAnsi" w:hAnsiTheme="minorHAnsi"/>
        </w:rPr>
        <w:t>noltre</w:t>
      </w:r>
      <w:r w:rsidR="00E9119B">
        <w:rPr>
          <w:rFonts w:asciiTheme="minorHAnsi" w:hAnsiTheme="minorHAnsi"/>
        </w:rPr>
        <w:t xml:space="preserve">, </w:t>
      </w:r>
      <w:r>
        <w:rPr>
          <w:rFonts w:asciiTheme="minorHAnsi" w:hAnsiTheme="minorHAnsi"/>
        </w:rPr>
        <w:t xml:space="preserve">come rilevato </w:t>
      </w:r>
      <w:r w:rsidR="002A1F76">
        <w:rPr>
          <w:rFonts w:asciiTheme="minorHAnsi" w:hAnsiTheme="minorHAnsi"/>
        </w:rPr>
        <w:t>sempre dalla</w:t>
      </w:r>
      <w:r w:rsidR="00584256">
        <w:rPr>
          <w:rFonts w:asciiTheme="minorHAnsi" w:hAnsiTheme="minorHAnsi"/>
        </w:rPr>
        <w:t xml:space="preserve"> </w:t>
      </w:r>
      <w:r w:rsidR="005B58F4" w:rsidRPr="005D599B">
        <w:rPr>
          <w:rFonts w:asciiTheme="minorHAnsi" w:hAnsiTheme="minorHAnsi"/>
          <w:b/>
        </w:rPr>
        <w:t>Corte di Conti Europea</w:t>
      </w:r>
      <w:r w:rsidR="00E9119B">
        <w:rPr>
          <w:rFonts w:asciiTheme="minorHAnsi" w:hAnsiTheme="minorHAnsi"/>
        </w:rPr>
        <w:t>,</w:t>
      </w:r>
      <w:r w:rsidR="005B58F4" w:rsidRPr="00F20679">
        <w:rPr>
          <w:rFonts w:asciiTheme="minorHAnsi" w:hAnsiTheme="minorHAnsi"/>
        </w:rPr>
        <w:t xml:space="preserve"> è fondamentale per la buona riuscita di Garanzia Giovani, che a monte vi siano servizi per l’impiego efficienti ed efficaci</w:t>
      </w:r>
      <w:r>
        <w:rPr>
          <w:rFonts w:asciiTheme="minorHAnsi" w:hAnsiTheme="minorHAnsi"/>
        </w:rPr>
        <w:t xml:space="preserve"> e che </w:t>
      </w:r>
      <w:r w:rsidR="005B58F4" w:rsidRPr="00F20679">
        <w:rPr>
          <w:rFonts w:asciiTheme="minorHAnsi" w:hAnsiTheme="minorHAnsi"/>
        </w:rPr>
        <w:t>vi sia il reale coinvolgimento del mondo delle imprese e della scuola.</w:t>
      </w:r>
      <w:r w:rsidR="00E9119B">
        <w:rPr>
          <w:rFonts w:asciiTheme="minorHAnsi" w:hAnsiTheme="minorHAnsi"/>
        </w:rPr>
        <w:t xml:space="preserve"> </w:t>
      </w:r>
    </w:p>
    <w:p w:rsidR="005D599B" w:rsidRDefault="00E9119B" w:rsidP="005B58F4">
      <w:pPr>
        <w:pStyle w:val="NormaleWeb"/>
        <w:spacing w:before="0" w:beforeAutospacing="0" w:after="0" w:afterAutospacing="0"/>
        <w:jc w:val="both"/>
        <w:rPr>
          <w:rFonts w:asciiTheme="minorHAnsi" w:hAnsiTheme="minorHAnsi"/>
        </w:rPr>
      </w:pPr>
      <w:r>
        <w:rPr>
          <w:rFonts w:asciiTheme="minorHAnsi" w:hAnsiTheme="minorHAnsi"/>
        </w:rPr>
        <w:t>Purtroppo questa scelta non sembra quella messa in camp</w:t>
      </w:r>
      <w:r w:rsidR="00530598">
        <w:rPr>
          <w:rFonts w:asciiTheme="minorHAnsi" w:hAnsiTheme="minorHAnsi"/>
        </w:rPr>
        <w:t>o</w:t>
      </w:r>
      <w:r>
        <w:rPr>
          <w:rFonts w:asciiTheme="minorHAnsi" w:hAnsiTheme="minorHAnsi"/>
        </w:rPr>
        <w:t xml:space="preserve">, fino ad oggi, dal Governo Italiano. </w:t>
      </w:r>
    </w:p>
    <w:p w:rsidR="002A1F76" w:rsidRDefault="00E9119B" w:rsidP="005B58F4">
      <w:pPr>
        <w:pStyle w:val="NormaleWeb"/>
        <w:spacing w:before="0" w:beforeAutospacing="0" w:after="0" w:afterAutospacing="0"/>
        <w:jc w:val="both"/>
        <w:rPr>
          <w:rFonts w:asciiTheme="minorHAnsi" w:hAnsiTheme="minorHAnsi"/>
        </w:rPr>
      </w:pPr>
      <w:r>
        <w:rPr>
          <w:rFonts w:asciiTheme="minorHAnsi" w:hAnsiTheme="minorHAnsi"/>
        </w:rPr>
        <w:t xml:space="preserve">La spesa e gli investimenti in tema di </w:t>
      </w:r>
      <w:r w:rsidRPr="005D599B">
        <w:rPr>
          <w:rFonts w:asciiTheme="minorHAnsi" w:hAnsiTheme="minorHAnsi"/>
          <w:b/>
        </w:rPr>
        <w:t>politiche attive</w:t>
      </w:r>
      <w:r>
        <w:rPr>
          <w:rFonts w:asciiTheme="minorHAnsi" w:hAnsiTheme="minorHAnsi"/>
        </w:rPr>
        <w:t xml:space="preserve"> e di potenziamento della </w:t>
      </w:r>
      <w:r w:rsidRPr="008150D1">
        <w:rPr>
          <w:rFonts w:asciiTheme="minorHAnsi" w:hAnsiTheme="minorHAnsi"/>
          <w:b/>
        </w:rPr>
        <w:t>rete dei servizi per l’impiego</w:t>
      </w:r>
      <w:r>
        <w:rPr>
          <w:rFonts w:asciiTheme="minorHAnsi" w:hAnsiTheme="minorHAnsi"/>
        </w:rPr>
        <w:t xml:space="preserve"> resta insufficiente e, assolutamente, sottodimensionata rispetto alle funzioni che vengono assegnate. </w:t>
      </w:r>
    </w:p>
    <w:p w:rsidR="00E96CFC" w:rsidRDefault="00E96CFC" w:rsidP="005B58F4">
      <w:pPr>
        <w:pStyle w:val="NormaleWeb"/>
        <w:spacing w:before="0" w:beforeAutospacing="0" w:after="0" w:afterAutospacing="0"/>
        <w:jc w:val="both"/>
        <w:rPr>
          <w:rFonts w:asciiTheme="minorHAnsi" w:hAnsiTheme="minorHAnsi"/>
        </w:rPr>
      </w:pPr>
    </w:p>
    <w:p w:rsidR="002A1F76" w:rsidRDefault="00E9119B" w:rsidP="005B58F4">
      <w:pPr>
        <w:pStyle w:val="NormaleWeb"/>
        <w:spacing w:before="0" w:beforeAutospacing="0" w:after="0" w:afterAutospacing="0"/>
        <w:jc w:val="both"/>
        <w:rPr>
          <w:rFonts w:asciiTheme="minorHAnsi" w:hAnsiTheme="minorHAnsi"/>
        </w:rPr>
      </w:pPr>
      <w:r>
        <w:rPr>
          <w:rFonts w:asciiTheme="minorHAnsi" w:hAnsiTheme="minorHAnsi"/>
        </w:rPr>
        <w:t>Basta pensare</w:t>
      </w:r>
      <w:r w:rsidR="005D599B">
        <w:rPr>
          <w:rFonts w:asciiTheme="minorHAnsi" w:hAnsiTheme="minorHAnsi"/>
        </w:rPr>
        <w:t>, conclude con preoccupazione</w:t>
      </w:r>
      <w:r w:rsidR="002A1F76">
        <w:rPr>
          <w:rFonts w:asciiTheme="minorHAnsi" w:hAnsiTheme="minorHAnsi"/>
        </w:rPr>
        <w:t>,</w:t>
      </w:r>
      <w:r w:rsidR="005D599B">
        <w:rPr>
          <w:rFonts w:asciiTheme="minorHAnsi" w:hAnsiTheme="minorHAnsi"/>
        </w:rPr>
        <w:t xml:space="preserve"> </w:t>
      </w:r>
      <w:r w:rsidR="005D599B" w:rsidRPr="004153AF">
        <w:rPr>
          <w:rFonts w:asciiTheme="minorHAnsi" w:hAnsiTheme="minorHAnsi"/>
          <w:b/>
        </w:rPr>
        <w:t>Guglielmo Loy</w:t>
      </w:r>
      <w:r w:rsidR="005D599B">
        <w:rPr>
          <w:rFonts w:asciiTheme="minorHAnsi" w:hAnsiTheme="minorHAnsi"/>
        </w:rPr>
        <w:t xml:space="preserve">, </w:t>
      </w:r>
      <w:r>
        <w:rPr>
          <w:rFonts w:asciiTheme="minorHAnsi" w:hAnsiTheme="minorHAnsi"/>
        </w:rPr>
        <w:t xml:space="preserve"> che le re</w:t>
      </w:r>
      <w:r w:rsidR="002A1F76">
        <w:rPr>
          <w:rFonts w:asciiTheme="minorHAnsi" w:hAnsiTheme="minorHAnsi"/>
        </w:rPr>
        <w:t>centi riforme del Lavoro (Jobs A</w:t>
      </w:r>
      <w:r>
        <w:rPr>
          <w:rFonts w:asciiTheme="minorHAnsi" w:hAnsiTheme="minorHAnsi"/>
        </w:rPr>
        <w:t xml:space="preserve">ct) impegnano con forza i  Centri per l’impiego pubblici a seguire milioni di disoccupati, </w:t>
      </w:r>
      <w:r w:rsidR="005D599B">
        <w:rPr>
          <w:rFonts w:asciiTheme="minorHAnsi" w:hAnsiTheme="minorHAnsi"/>
        </w:rPr>
        <w:t xml:space="preserve">relazionarsi con centinaia di migliaia di imprese, seguire </w:t>
      </w:r>
      <w:r>
        <w:rPr>
          <w:rFonts w:asciiTheme="minorHAnsi" w:hAnsiTheme="minorHAnsi"/>
        </w:rPr>
        <w:t xml:space="preserve">i ragazzi di Garanzia Giovani, chi sta in </w:t>
      </w:r>
      <w:r w:rsidRPr="002A1F76">
        <w:rPr>
          <w:rFonts w:asciiTheme="minorHAnsi" w:hAnsiTheme="minorHAnsi"/>
        </w:rPr>
        <w:t>C</w:t>
      </w:r>
      <w:r>
        <w:rPr>
          <w:rFonts w:asciiTheme="minorHAnsi" w:hAnsiTheme="minorHAnsi"/>
        </w:rPr>
        <w:t>assa integrazione</w:t>
      </w:r>
      <w:r w:rsidR="005D599B">
        <w:rPr>
          <w:rFonts w:asciiTheme="minorHAnsi" w:hAnsiTheme="minorHAnsi"/>
        </w:rPr>
        <w:t xml:space="preserve"> e</w:t>
      </w:r>
      <w:r>
        <w:rPr>
          <w:rFonts w:asciiTheme="minorHAnsi" w:hAnsiTheme="minorHAnsi"/>
        </w:rPr>
        <w:t xml:space="preserve"> coloro che potranno accedere ai programmi contro la povertà. </w:t>
      </w:r>
    </w:p>
    <w:p w:rsidR="005B58F4" w:rsidRPr="00F20679" w:rsidRDefault="00E9119B" w:rsidP="005B58F4">
      <w:pPr>
        <w:pStyle w:val="NormaleWeb"/>
        <w:spacing w:before="0" w:beforeAutospacing="0" w:after="0" w:afterAutospacing="0"/>
        <w:jc w:val="both"/>
        <w:rPr>
          <w:rFonts w:asciiTheme="minorHAnsi" w:hAnsiTheme="minorHAnsi"/>
        </w:rPr>
      </w:pPr>
      <w:r>
        <w:rPr>
          <w:rFonts w:asciiTheme="minorHAnsi" w:hAnsiTheme="minorHAnsi"/>
        </w:rPr>
        <w:t xml:space="preserve">Il tutto senza investimenti in risorse umane (sono solo 8.000 gli operatori in campo) e con strumenti </w:t>
      </w:r>
      <w:r w:rsidR="002A1F76">
        <w:rPr>
          <w:rFonts w:asciiTheme="minorHAnsi" w:hAnsiTheme="minorHAnsi"/>
        </w:rPr>
        <w:t xml:space="preserve">non </w:t>
      </w:r>
      <w:r>
        <w:rPr>
          <w:rFonts w:asciiTheme="minorHAnsi" w:hAnsiTheme="minorHAnsi"/>
        </w:rPr>
        <w:t>adeguati</w:t>
      </w:r>
      <w:r w:rsidR="002A1F76">
        <w:rPr>
          <w:rFonts w:asciiTheme="minorHAnsi" w:hAnsiTheme="minorHAnsi"/>
        </w:rPr>
        <w:t xml:space="preserve"> in relazione ai vecchi e nuovi </w:t>
      </w:r>
      <w:r>
        <w:rPr>
          <w:rFonts w:asciiTheme="minorHAnsi" w:hAnsiTheme="minorHAnsi"/>
        </w:rPr>
        <w:t>compiti assegnati.</w:t>
      </w:r>
    </w:p>
    <w:p w:rsidR="00E80AE5" w:rsidRDefault="00E80AE5" w:rsidP="006B6B92">
      <w:pPr>
        <w:pStyle w:val="NormaleWeb"/>
        <w:shd w:val="clear" w:color="auto" w:fill="FFFFFF"/>
        <w:spacing w:before="0" w:beforeAutospacing="0" w:after="0" w:afterAutospacing="0"/>
        <w:jc w:val="both"/>
        <w:rPr>
          <w:rFonts w:asciiTheme="minorHAnsi" w:hAnsiTheme="minorHAnsi" w:cs="Segoe UI"/>
        </w:rPr>
      </w:pPr>
    </w:p>
    <w:p w:rsidR="00202ED8" w:rsidRPr="005D599B" w:rsidRDefault="00202ED8" w:rsidP="006B6B92">
      <w:pPr>
        <w:pStyle w:val="NormaleWeb"/>
        <w:shd w:val="clear" w:color="auto" w:fill="FFFFFF"/>
        <w:spacing w:before="0" w:beforeAutospacing="0" w:after="0" w:afterAutospacing="0"/>
        <w:jc w:val="both"/>
        <w:rPr>
          <w:rFonts w:asciiTheme="minorHAnsi" w:hAnsiTheme="minorHAnsi" w:cs="Segoe UI"/>
          <w:b/>
        </w:rPr>
      </w:pPr>
      <w:r w:rsidRPr="005D599B">
        <w:rPr>
          <w:rFonts w:asciiTheme="minorHAnsi" w:hAnsiTheme="minorHAnsi" w:cs="Segoe UI"/>
          <w:b/>
        </w:rPr>
        <w:t>Febbraio 2016</w:t>
      </w:r>
    </w:p>
    <w:p w:rsidR="00E80AE5" w:rsidRDefault="00E80AE5"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8E3BC1">
      <w:pPr>
        <w:spacing w:after="0" w:line="240" w:lineRule="auto"/>
        <w:jc w:val="center"/>
        <w:rPr>
          <w:b/>
        </w:rPr>
      </w:pPr>
      <w:r>
        <w:rPr>
          <w:b/>
        </w:rPr>
        <w:t>GARANZIA GIOVANI: ATTUAZIONE FINANZIARIA AL 30 SETTEMBRE 2015</w:t>
      </w:r>
    </w:p>
    <w:tbl>
      <w:tblPr>
        <w:tblStyle w:val="Grigliatabella"/>
        <w:tblW w:w="0" w:type="auto"/>
        <w:tblLook w:val="04A0" w:firstRow="1" w:lastRow="0" w:firstColumn="1" w:lastColumn="0" w:noHBand="0" w:noVBand="1"/>
      </w:tblPr>
      <w:tblGrid>
        <w:gridCol w:w="4077"/>
        <w:gridCol w:w="3119"/>
        <w:gridCol w:w="2582"/>
      </w:tblGrid>
      <w:tr w:rsidR="008E3BC1" w:rsidTr="008E3BC1">
        <w:tc>
          <w:tcPr>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3BC1" w:rsidRDefault="008E3BC1">
            <w:pPr>
              <w:jc w:val="center"/>
              <w:rPr>
                <w:b/>
              </w:rPr>
            </w:pPr>
            <w:r>
              <w:rPr>
                <w:b/>
              </w:rPr>
              <w:t>Servizi e misure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3BC1" w:rsidRDefault="008E3BC1">
            <w:pPr>
              <w:jc w:val="center"/>
              <w:rPr>
                <w:b/>
              </w:rPr>
            </w:pPr>
            <w:r>
              <w:rPr>
                <w:b/>
              </w:rPr>
              <w:t>Impegni giuridicamente vincolanti</w:t>
            </w:r>
          </w:p>
        </w:tc>
        <w:tc>
          <w:tcPr>
            <w:tcW w:w="2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3BC1" w:rsidRDefault="008E3BC1">
            <w:pPr>
              <w:jc w:val="center"/>
              <w:rPr>
                <w:b/>
              </w:rPr>
            </w:pPr>
            <w:r>
              <w:rPr>
                <w:b/>
              </w:rPr>
              <w:t>Spesa rendicontata</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Accoglienza, presa in carico, orientamento</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50.491.856</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13.678.694</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Formazione</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216.507.589</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51.598.676</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Accompagnamento al lavoro</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84.249.592</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21.020.968</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Apprendistato</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7.234.400</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18.000</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Tirocini</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266.650.296</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80.071.835</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Servizio civile nazionale  e regionale</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73.433.297</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14.754.741</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Autoimpiego e autoimprenditorialità</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18.816.909</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262.500</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Mobilità transnazionale e territoriale</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11.586.212</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0</w:t>
            </w:r>
          </w:p>
        </w:tc>
      </w:tr>
      <w:tr w:rsidR="008E3BC1" w:rsidTr="008E3BC1">
        <w:tc>
          <w:tcPr>
            <w:tcW w:w="4077" w:type="dxa"/>
            <w:tcBorders>
              <w:top w:val="single" w:sz="4" w:space="0" w:color="auto"/>
              <w:left w:val="single" w:sz="4" w:space="0" w:color="auto"/>
              <w:bottom w:val="single" w:sz="4" w:space="0" w:color="auto"/>
              <w:right w:val="single" w:sz="4" w:space="0" w:color="auto"/>
            </w:tcBorders>
            <w:hideMark/>
          </w:tcPr>
          <w:p w:rsidR="008E3BC1" w:rsidRDefault="008E3BC1">
            <w:r>
              <w:t>Bonus occupazionale</w:t>
            </w:r>
          </w:p>
        </w:tc>
        <w:tc>
          <w:tcPr>
            <w:tcW w:w="3119"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40.102.875</w:t>
            </w:r>
          </w:p>
        </w:tc>
        <w:tc>
          <w:tcPr>
            <w:tcW w:w="258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14.500.000</w:t>
            </w:r>
          </w:p>
        </w:tc>
      </w:tr>
      <w:tr w:rsidR="008E3BC1" w:rsidTr="008E3BC1">
        <w:tc>
          <w:tcPr>
            <w:tcW w:w="4077" w:type="dxa"/>
            <w:tcBorders>
              <w:top w:val="single" w:sz="4" w:space="0" w:color="auto"/>
              <w:left w:val="single" w:sz="4" w:space="0" w:color="auto"/>
              <w:bottom w:val="single" w:sz="4" w:space="0" w:color="auto"/>
              <w:right w:val="single" w:sz="4" w:space="0" w:color="auto"/>
            </w:tcBorders>
            <w:shd w:val="clear" w:color="auto" w:fill="FFC000"/>
            <w:hideMark/>
          </w:tcPr>
          <w:p w:rsidR="008E3BC1" w:rsidRDefault="008E3BC1">
            <w:pPr>
              <w:rPr>
                <w:b/>
              </w:rPr>
            </w:pPr>
            <w:r>
              <w:rPr>
                <w:b/>
              </w:rPr>
              <w:t>Totale</w:t>
            </w:r>
          </w:p>
        </w:tc>
        <w:tc>
          <w:tcPr>
            <w:tcW w:w="3119"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8E3BC1" w:rsidRDefault="008E3BC1">
            <w:pPr>
              <w:jc w:val="right"/>
              <w:rPr>
                <w:rFonts w:ascii="Calibri" w:hAnsi="Calibri"/>
                <w:b/>
                <w:color w:val="000000"/>
              </w:rPr>
            </w:pPr>
            <w:r>
              <w:rPr>
                <w:rFonts w:ascii="Calibri" w:hAnsi="Calibri"/>
                <w:b/>
                <w:color w:val="000000"/>
              </w:rPr>
              <w:t>769.073.026</w:t>
            </w:r>
          </w:p>
        </w:tc>
        <w:tc>
          <w:tcPr>
            <w:tcW w:w="2582"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8E3BC1" w:rsidRDefault="008E3BC1">
            <w:pPr>
              <w:jc w:val="right"/>
              <w:rPr>
                <w:rFonts w:ascii="Calibri" w:hAnsi="Calibri"/>
                <w:b/>
                <w:color w:val="000000"/>
              </w:rPr>
            </w:pPr>
            <w:r>
              <w:rPr>
                <w:rFonts w:ascii="Calibri" w:hAnsi="Calibri"/>
                <w:b/>
                <w:color w:val="000000"/>
              </w:rPr>
              <w:t>195.905.414</w:t>
            </w:r>
          </w:p>
        </w:tc>
      </w:tr>
    </w:tbl>
    <w:p w:rsidR="008E3BC1" w:rsidRDefault="008E3BC1" w:rsidP="008E3BC1">
      <w:pPr>
        <w:spacing w:after="0" w:line="240" w:lineRule="auto"/>
        <w:jc w:val="both"/>
      </w:pPr>
      <w:r>
        <w:t>Elaborazione UIL</w:t>
      </w:r>
    </w:p>
    <w:p w:rsidR="008E3BC1" w:rsidRDefault="008E3BC1" w:rsidP="008E3BC1">
      <w:pPr>
        <w:spacing w:after="0" w:line="240" w:lineRule="auto"/>
        <w:jc w:val="center"/>
      </w:pPr>
    </w:p>
    <w:p w:rsidR="008E3BC1" w:rsidRDefault="008E3BC1" w:rsidP="008E3BC1">
      <w:pPr>
        <w:spacing w:after="0" w:line="240" w:lineRule="auto"/>
        <w:jc w:val="center"/>
      </w:pPr>
    </w:p>
    <w:p w:rsidR="008E3BC1" w:rsidRDefault="008E3BC1" w:rsidP="008E3BC1">
      <w:pPr>
        <w:spacing w:after="0" w:line="240" w:lineRule="auto"/>
        <w:jc w:val="center"/>
      </w:pPr>
    </w:p>
    <w:p w:rsidR="008E3BC1" w:rsidRDefault="008E3BC1" w:rsidP="008E3BC1">
      <w:pPr>
        <w:spacing w:after="0" w:line="240" w:lineRule="auto"/>
        <w:jc w:val="center"/>
      </w:pPr>
    </w:p>
    <w:p w:rsidR="008E3BC1" w:rsidRDefault="008E3BC1" w:rsidP="008E3BC1">
      <w:pPr>
        <w:spacing w:after="0" w:line="240" w:lineRule="auto"/>
        <w:jc w:val="center"/>
      </w:pPr>
    </w:p>
    <w:p w:rsidR="008E3BC1" w:rsidRDefault="008E3BC1" w:rsidP="008E3BC1">
      <w:pPr>
        <w:spacing w:after="0" w:line="240" w:lineRule="auto"/>
        <w:jc w:val="center"/>
        <w:rPr>
          <w:b/>
        </w:rPr>
      </w:pPr>
      <w:r>
        <w:rPr>
          <w:b/>
        </w:rPr>
        <w:t xml:space="preserve">GARANZIA GIOVANI: STIMA MISURE EROGATE  </w:t>
      </w:r>
    </w:p>
    <w:tbl>
      <w:tblPr>
        <w:tblStyle w:val="Grigliatabella"/>
        <w:tblW w:w="0" w:type="auto"/>
        <w:tblLook w:val="04A0" w:firstRow="1" w:lastRow="0" w:firstColumn="1" w:lastColumn="0" w:noHBand="0" w:noVBand="1"/>
      </w:tblPr>
      <w:tblGrid>
        <w:gridCol w:w="6487"/>
        <w:gridCol w:w="1559"/>
        <w:gridCol w:w="1732"/>
      </w:tblGrid>
      <w:tr w:rsidR="008E3BC1" w:rsidTr="008E3BC1">
        <w:tc>
          <w:tcPr>
            <w:tcW w:w="6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3BC1" w:rsidRDefault="008E3BC1">
            <w:pPr>
              <w:jc w:val="center"/>
              <w:rPr>
                <w:b/>
              </w:rPr>
            </w:pPr>
            <w:r>
              <w:rPr>
                <w:b/>
              </w:rPr>
              <w:t>Servizi e misure</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3BC1" w:rsidRDefault="008E3BC1">
            <w:pPr>
              <w:jc w:val="center"/>
              <w:rPr>
                <w:b/>
              </w:rPr>
            </w:pPr>
            <w:r>
              <w:rPr>
                <w:b/>
              </w:rPr>
              <w:t>Numero beneficiari</w:t>
            </w:r>
          </w:p>
        </w:tc>
        <w:tc>
          <w:tcPr>
            <w:tcW w:w="1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E3BC1" w:rsidRDefault="008E3BC1">
            <w:pPr>
              <w:jc w:val="center"/>
              <w:rPr>
                <w:b/>
              </w:rPr>
            </w:pPr>
            <w:r>
              <w:rPr>
                <w:b/>
              </w:rPr>
              <w:t>Incidenza percentuale</w:t>
            </w:r>
          </w:p>
        </w:tc>
      </w:tr>
      <w:tr w:rsidR="008E3BC1" w:rsidTr="008E3BC1">
        <w:tc>
          <w:tcPr>
            <w:tcW w:w="6487" w:type="dxa"/>
            <w:tcBorders>
              <w:top w:val="single" w:sz="4" w:space="0" w:color="auto"/>
              <w:left w:val="single" w:sz="4" w:space="0" w:color="auto"/>
              <w:bottom w:val="single" w:sz="4" w:space="0" w:color="auto"/>
              <w:right w:val="single" w:sz="4" w:space="0" w:color="auto"/>
            </w:tcBorders>
            <w:hideMark/>
          </w:tcPr>
          <w:p w:rsidR="008E3BC1" w:rsidRDefault="008E3BC1">
            <w:r>
              <w:t>Politica attiva di supporto (formazione accompagnamento al lavoro)</w:t>
            </w:r>
          </w:p>
        </w:tc>
        <w:tc>
          <w:tcPr>
            <w:tcW w:w="1559" w:type="dxa"/>
            <w:tcBorders>
              <w:top w:val="single" w:sz="4" w:space="0" w:color="auto"/>
              <w:left w:val="single" w:sz="4" w:space="0" w:color="auto"/>
              <w:bottom w:val="single" w:sz="4" w:space="0" w:color="auto"/>
              <w:right w:val="single" w:sz="4" w:space="0" w:color="auto"/>
            </w:tcBorders>
            <w:vAlign w:val="bottom"/>
            <w:hideMark/>
          </w:tcPr>
          <w:p w:rsidR="008E3BC1" w:rsidRDefault="008E3BC1">
            <w:pPr>
              <w:jc w:val="right"/>
              <w:rPr>
                <w:rFonts w:ascii="Calibri" w:hAnsi="Calibri"/>
                <w:color w:val="000000"/>
              </w:rPr>
            </w:pPr>
            <w:r>
              <w:rPr>
                <w:rFonts w:ascii="Calibri" w:hAnsi="Calibri"/>
                <w:color w:val="000000"/>
              </w:rPr>
              <w:t>58.512</w:t>
            </w:r>
          </w:p>
        </w:tc>
        <w:tc>
          <w:tcPr>
            <w:tcW w:w="173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21,2</w:t>
            </w:r>
          </w:p>
        </w:tc>
      </w:tr>
      <w:tr w:rsidR="008E3BC1" w:rsidTr="008E3BC1">
        <w:tc>
          <w:tcPr>
            <w:tcW w:w="6487" w:type="dxa"/>
            <w:tcBorders>
              <w:top w:val="single" w:sz="4" w:space="0" w:color="auto"/>
              <w:left w:val="single" w:sz="4" w:space="0" w:color="auto"/>
              <w:bottom w:val="single" w:sz="4" w:space="0" w:color="auto"/>
              <w:right w:val="single" w:sz="4" w:space="0" w:color="auto"/>
            </w:tcBorders>
            <w:hideMark/>
          </w:tcPr>
          <w:p w:rsidR="008E3BC1" w:rsidRDefault="008E3BC1">
            <w:r>
              <w:t>Tirocini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8E3BC1" w:rsidRDefault="008E3BC1">
            <w:pPr>
              <w:jc w:val="right"/>
              <w:rPr>
                <w:rFonts w:ascii="Calibri" w:hAnsi="Calibri"/>
                <w:color w:val="000000"/>
              </w:rPr>
            </w:pPr>
            <w:r>
              <w:rPr>
                <w:rFonts w:ascii="Calibri" w:hAnsi="Calibri"/>
                <w:color w:val="000000"/>
              </w:rPr>
              <w:t>170.292</w:t>
            </w:r>
          </w:p>
        </w:tc>
        <w:tc>
          <w:tcPr>
            <w:tcW w:w="173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61,7</w:t>
            </w:r>
          </w:p>
        </w:tc>
      </w:tr>
      <w:tr w:rsidR="008E3BC1" w:rsidTr="008E3BC1">
        <w:tc>
          <w:tcPr>
            <w:tcW w:w="6487" w:type="dxa"/>
            <w:tcBorders>
              <w:top w:val="single" w:sz="4" w:space="0" w:color="auto"/>
              <w:left w:val="single" w:sz="4" w:space="0" w:color="auto"/>
              <w:bottom w:val="single" w:sz="4" w:space="0" w:color="auto"/>
              <w:right w:val="single" w:sz="4" w:space="0" w:color="auto"/>
            </w:tcBorders>
            <w:hideMark/>
          </w:tcPr>
          <w:p w:rsidR="008E3BC1" w:rsidRDefault="008E3BC1">
            <w:r>
              <w:t xml:space="preserve">Servizio civile </w:t>
            </w:r>
          </w:p>
        </w:tc>
        <w:tc>
          <w:tcPr>
            <w:tcW w:w="1559" w:type="dxa"/>
            <w:tcBorders>
              <w:top w:val="single" w:sz="4" w:space="0" w:color="auto"/>
              <w:left w:val="single" w:sz="4" w:space="0" w:color="auto"/>
              <w:bottom w:val="single" w:sz="4" w:space="0" w:color="auto"/>
              <w:right w:val="single" w:sz="4" w:space="0" w:color="auto"/>
            </w:tcBorders>
            <w:vAlign w:val="bottom"/>
            <w:hideMark/>
          </w:tcPr>
          <w:p w:rsidR="008E3BC1" w:rsidRDefault="008E3BC1">
            <w:pPr>
              <w:jc w:val="right"/>
              <w:rPr>
                <w:rFonts w:ascii="Calibri" w:hAnsi="Calibri"/>
                <w:color w:val="000000"/>
              </w:rPr>
            </w:pPr>
            <w:r>
              <w:rPr>
                <w:rFonts w:ascii="Calibri" w:hAnsi="Calibri"/>
                <w:color w:val="000000"/>
              </w:rPr>
              <w:t>8.556</w:t>
            </w:r>
          </w:p>
        </w:tc>
        <w:tc>
          <w:tcPr>
            <w:tcW w:w="173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3,1</w:t>
            </w:r>
          </w:p>
        </w:tc>
      </w:tr>
      <w:tr w:rsidR="008E3BC1" w:rsidTr="008E3BC1">
        <w:tc>
          <w:tcPr>
            <w:tcW w:w="6487" w:type="dxa"/>
            <w:tcBorders>
              <w:top w:val="single" w:sz="4" w:space="0" w:color="auto"/>
              <w:left w:val="single" w:sz="4" w:space="0" w:color="auto"/>
              <w:bottom w:val="single" w:sz="4" w:space="0" w:color="auto"/>
              <w:right w:val="single" w:sz="4" w:space="0" w:color="auto"/>
            </w:tcBorders>
            <w:hideMark/>
          </w:tcPr>
          <w:p w:rsidR="008E3BC1" w:rsidRDefault="008E3BC1">
            <w:r>
              <w:t>Bonus occupazione</w:t>
            </w:r>
          </w:p>
        </w:tc>
        <w:tc>
          <w:tcPr>
            <w:tcW w:w="1559" w:type="dxa"/>
            <w:tcBorders>
              <w:top w:val="single" w:sz="4" w:space="0" w:color="auto"/>
              <w:left w:val="single" w:sz="4" w:space="0" w:color="auto"/>
              <w:bottom w:val="single" w:sz="4" w:space="0" w:color="auto"/>
              <w:right w:val="single" w:sz="4" w:space="0" w:color="auto"/>
            </w:tcBorders>
            <w:vAlign w:val="bottom"/>
            <w:hideMark/>
          </w:tcPr>
          <w:p w:rsidR="008E3BC1" w:rsidRDefault="008E3BC1">
            <w:pPr>
              <w:jc w:val="right"/>
              <w:rPr>
                <w:rFonts w:ascii="Calibri" w:hAnsi="Calibri"/>
                <w:color w:val="000000"/>
              </w:rPr>
            </w:pPr>
            <w:r>
              <w:rPr>
                <w:rFonts w:ascii="Calibri" w:hAnsi="Calibri"/>
                <w:color w:val="000000"/>
              </w:rPr>
              <w:t>38.640</w:t>
            </w:r>
          </w:p>
        </w:tc>
        <w:tc>
          <w:tcPr>
            <w:tcW w:w="1732" w:type="dxa"/>
            <w:tcBorders>
              <w:top w:val="single" w:sz="4" w:space="0" w:color="auto"/>
              <w:left w:val="single" w:sz="4" w:space="0" w:color="auto"/>
              <w:bottom w:val="single" w:sz="4" w:space="0" w:color="auto"/>
              <w:right w:val="single" w:sz="4" w:space="0" w:color="auto"/>
            </w:tcBorders>
            <w:hideMark/>
          </w:tcPr>
          <w:p w:rsidR="008E3BC1" w:rsidRDefault="008E3BC1">
            <w:pPr>
              <w:jc w:val="right"/>
            </w:pPr>
            <w:r>
              <w:t>14</w:t>
            </w:r>
          </w:p>
        </w:tc>
      </w:tr>
      <w:tr w:rsidR="008E3BC1" w:rsidTr="008E3BC1">
        <w:tc>
          <w:tcPr>
            <w:tcW w:w="6487" w:type="dxa"/>
            <w:tcBorders>
              <w:top w:val="single" w:sz="4" w:space="0" w:color="auto"/>
              <w:left w:val="single" w:sz="4" w:space="0" w:color="auto"/>
              <w:bottom w:val="single" w:sz="4" w:space="0" w:color="auto"/>
              <w:right w:val="single" w:sz="4" w:space="0" w:color="auto"/>
            </w:tcBorders>
            <w:shd w:val="clear" w:color="auto" w:fill="FFC000"/>
            <w:hideMark/>
          </w:tcPr>
          <w:p w:rsidR="008E3BC1" w:rsidRDefault="008E3BC1">
            <w:pPr>
              <w:rPr>
                <w:b/>
              </w:rPr>
            </w:pPr>
            <w:r>
              <w:rPr>
                <w:b/>
              </w:rPr>
              <w:t>Totale misure erogate</w:t>
            </w:r>
          </w:p>
        </w:tc>
        <w:tc>
          <w:tcPr>
            <w:tcW w:w="1559"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8E3BC1" w:rsidRDefault="008E3BC1">
            <w:pPr>
              <w:jc w:val="right"/>
              <w:rPr>
                <w:rFonts w:ascii="Calibri" w:hAnsi="Calibri"/>
                <w:b/>
                <w:color w:val="000000"/>
              </w:rPr>
            </w:pPr>
            <w:r>
              <w:rPr>
                <w:rFonts w:ascii="Calibri" w:hAnsi="Calibri"/>
                <w:b/>
                <w:color w:val="000000"/>
              </w:rPr>
              <w:t>276.000</w:t>
            </w:r>
          </w:p>
        </w:tc>
        <w:tc>
          <w:tcPr>
            <w:tcW w:w="1732" w:type="dxa"/>
            <w:tcBorders>
              <w:top w:val="single" w:sz="4" w:space="0" w:color="auto"/>
              <w:left w:val="single" w:sz="4" w:space="0" w:color="auto"/>
              <w:bottom w:val="single" w:sz="4" w:space="0" w:color="auto"/>
              <w:right w:val="single" w:sz="4" w:space="0" w:color="auto"/>
            </w:tcBorders>
            <w:shd w:val="clear" w:color="auto" w:fill="FFC000"/>
            <w:hideMark/>
          </w:tcPr>
          <w:p w:rsidR="008E3BC1" w:rsidRDefault="008E3BC1">
            <w:pPr>
              <w:jc w:val="right"/>
              <w:rPr>
                <w:b/>
              </w:rPr>
            </w:pPr>
            <w:r>
              <w:rPr>
                <w:b/>
              </w:rPr>
              <w:t>100</w:t>
            </w:r>
          </w:p>
        </w:tc>
      </w:tr>
    </w:tbl>
    <w:p w:rsidR="008E3BC1" w:rsidRDefault="008E3BC1" w:rsidP="008E3BC1">
      <w:pPr>
        <w:spacing w:after="0" w:line="240" w:lineRule="auto"/>
        <w:jc w:val="both"/>
      </w:pPr>
      <w:r>
        <w:t>Elaborazione UIL</w:t>
      </w:r>
    </w:p>
    <w:p w:rsidR="008E3BC1" w:rsidRDefault="008E3BC1" w:rsidP="008E3BC1">
      <w:pPr>
        <w:spacing w:after="0" w:line="240" w:lineRule="auto"/>
        <w:jc w:val="cente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8E3BC1" w:rsidRDefault="008E3BC1" w:rsidP="006B6B92">
      <w:pPr>
        <w:pStyle w:val="NormaleWeb"/>
        <w:shd w:val="clear" w:color="auto" w:fill="FFFFFF"/>
        <w:spacing w:before="0" w:beforeAutospacing="0" w:after="0" w:afterAutospacing="0"/>
        <w:jc w:val="both"/>
        <w:rPr>
          <w:rFonts w:asciiTheme="minorHAnsi" w:hAnsiTheme="minorHAnsi" w:cs="Segoe UI"/>
        </w:rPr>
      </w:pPr>
    </w:p>
    <w:p w:rsidR="00202ED8" w:rsidRPr="00202ED8" w:rsidRDefault="00202ED8" w:rsidP="00202ED8">
      <w:pPr>
        <w:spacing w:after="0" w:line="240" w:lineRule="auto"/>
        <w:jc w:val="center"/>
        <w:rPr>
          <w:b/>
        </w:rPr>
      </w:pPr>
      <w:r w:rsidRPr="00202ED8">
        <w:rPr>
          <w:b/>
        </w:rPr>
        <w:lastRenderedPageBreak/>
        <w:t>REPORT GA</w:t>
      </w:r>
      <w:r w:rsidR="00DF09BE">
        <w:rPr>
          <w:b/>
        </w:rPr>
        <w:t>RANZIA GIOVANI (aggiornato al 4</w:t>
      </w:r>
      <w:r w:rsidRPr="00202ED8">
        <w:rPr>
          <w:b/>
        </w:rPr>
        <w:t xml:space="preserve"> </w:t>
      </w:r>
      <w:r w:rsidR="00DF09BE">
        <w:rPr>
          <w:b/>
        </w:rPr>
        <w:t>febbraio</w:t>
      </w:r>
      <w:r w:rsidRPr="00202ED8">
        <w:rPr>
          <w:b/>
        </w:rPr>
        <w:t xml:space="preserve"> 2016)</w:t>
      </w:r>
    </w:p>
    <w:tbl>
      <w:tblPr>
        <w:tblStyle w:val="Grigliatabella"/>
        <w:tblW w:w="7268" w:type="dxa"/>
        <w:jc w:val="center"/>
        <w:tblLayout w:type="fixed"/>
        <w:tblLook w:val="04A0" w:firstRow="1" w:lastRow="0" w:firstColumn="1" w:lastColumn="0" w:noHBand="0" w:noVBand="1"/>
      </w:tblPr>
      <w:tblGrid>
        <w:gridCol w:w="3104"/>
        <w:gridCol w:w="1330"/>
        <w:gridCol w:w="1417"/>
        <w:gridCol w:w="1417"/>
      </w:tblGrid>
      <w:tr w:rsidR="00202ED8" w:rsidRPr="00405341" w:rsidTr="00202ED8">
        <w:trPr>
          <w:jc w:val="center"/>
        </w:trPr>
        <w:tc>
          <w:tcPr>
            <w:tcW w:w="3104" w:type="dxa"/>
            <w:shd w:val="pct5" w:color="auto" w:fill="auto"/>
            <w:vAlign w:val="center"/>
          </w:tcPr>
          <w:p w:rsidR="00202ED8" w:rsidRPr="00405341" w:rsidRDefault="00202ED8" w:rsidP="005211E8">
            <w:pPr>
              <w:rPr>
                <w:rFonts w:eastAsia="Times New Roman" w:cs="Times New Roman"/>
                <w:b/>
                <w:sz w:val="16"/>
                <w:szCs w:val="16"/>
                <w:lang w:eastAsia="it-IT"/>
              </w:rPr>
            </w:pPr>
            <w:r w:rsidRPr="00405341">
              <w:rPr>
                <w:rFonts w:eastAsia="Times New Roman" w:cs="Times New Roman"/>
                <w:b/>
                <w:sz w:val="16"/>
                <w:szCs w:val="16"/>
                <w:lang w:eastAsia="it-IT"/>
              </w:rPr>
              <w:t>REGIONI</w:t>
            </w:r>
          </w:p>
        </w:tc>
        <w:tc>
          <w:tcPr>
            <w:tcW w:w="1330" w:type="dxa"/>
            <w:shd w:val="pct5" w:color="auto" w:fill="auto"/>
            <w:vAlign w:val="center"/>
          </w:tcPr>
          <w:p w:rsidR="00202ED8" w:rsidRPr="00405341" w:rsidRDefault="00202ED8" w:rsidP="005211E8">
            <w:pPr>
              <w:jc w:val="center"/>
              <w:rPr>
                <w:rFonts w:cs="Segoe UI"/>
                <w:b/>
                <w:sz w:val="16"/>
                <w:szCs w:val="16"/>
              </w:rPr>
            </w:pPr>
            <w:r w:rsidRPr="00405341">
              <w:rPr>
                <w:rFonts w:cs="Segoe UI"/>
                <w:b/>
                <w:sz w:val="16"/>
                <w:szCs w:val="16"/>
              </w:rPr>
              <w:t>REGISTRAZIONI</w:t>
            </w:r>
          </w:p>
        </w:tc>
        <w:tc>
          <w:tcPr>
            <w:tcW w:w="1417" w:type="dxa"/>
            <w:shd w:val="pct5" w:color="auto" w:fill="auto"/>
            <w:vAlign w:val="center"/>
          </w:tcPr>
          <w:p w:rsidR="00202ED8" w:rsidRPr="00405341" w:rsidRDefault="00202ED8" w:rsidP="005211E8">
            <w:pPr>
              <w:pStyle w:val="NormaleWeb"/>
              <w:spacing w:before="0" w:beforeAutospacing="0" w:after="0" w:afterAutospacing="0"/>
              <w:jc w:val="both"/>
              <w:rPr>
                <w:rFonts w:asciiTheme="minorHAnsi" w:hAnsiTheme="minorHAnsi" w:cs="Segoe UI"/>
                <w:b/>
                <w:sz w:val="16"/>
                <w:szCs w:val="16"/>
              </w:rPr>
            </w:pPr>
            <w:r w:rsidRPr="00405341">
              <w:rPr>
                <w:rFonts w:asciiTheme="minorHAnsi" w:hAnsiTheme="minorHAnsi" w:cs="Segoe UI"/>
                <w:b/>
                <w:sz w:val="16"/>
                <w:szCs w:val="16"/>
              </w:rPr>
              <w:t>PRESE IN CARICO</w:t>
            </w:r>
          </w:p>
        </w:tc>
        <w:tc>
          <w:tcPr>
            <w:tcW w:w="1417" w:type="dxa"/>
            <w:shd w:val="pct5" w:color="auto" w:fill="auto"/>
          </w:tcPr>
          <w:p w:rsidR="00202ED8" w:rsidRPr="00405341" w:rsidRDefault="00202ED8" w:rsidP="005211E8">
            <w:pPr>
              <w:jc w:val="both"/>
              <w:rPr>
                <w:b/>
                <w:bCs/>
                <w:sz w:val="16"/>
                <w:szCs w:val="16"/>
              </w:rPr>
            </w:pPr>
            <w:r w:rsidRPr="00405341">
              <w:rPr>
                <w:b/>
                <w:bCs/>
                <w:sz w:val="16"/>
                <w:szCs w:val="16"/>
              </w:rPr>
              <w:t>PERCENTUALE TRA ISCRITTI E PRESE IN CARICO</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PIEMONTE</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56.811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28.112</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49,5</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VALLE D'AOSTA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1.943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1.615</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83,1</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LOMBARDIA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70.477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49.707</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70,5</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BOLZANO</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107 </w:t>
            </w:r>
          </w:p>
        </w:tc>
        <w:tc>
          <w:tcPr>
            <w:tcW w:w="1417" w:type="dxa"/>
            <w:vAlign w:val="center"/>
          </w:tcPr>
          <w:p w:rsidR="00405341" w:rsidRPr="00405341" w:rsidRDefault="00405341" w:rsidP="005211E8">
            <w:pPr>
              <w:jc w:val="right"/>
              <w:rPr>
                <w:rFonts w:ascii="Arial Narrow" w:hAnsi="Arial Narrow"/>
                <w:sz w:val="16"/>
                <w:szCs w:val="16"/>
              </w:rPr>
            </w:pPr>
            <w:r w:rsidRPr="00405341">
              <w:rPr>
                <w:rFonts w:ascii="Arial Narrow" w:hAnsi="Arial Narrow"/>
                <w:sz w:val="16"/>
                <w:szCs w:val="16"/>
              </w:rPr>
              <w:t>0</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0</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TRENTO</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5.057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3.302</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65,3</w:t>
            </w:r>
          </w:p>
        </w:tc>
      </w:tr>
      <w:tr w:rsidR="00405341" w:rsidRPr="00405341" w:rsidTr="005211E8">
        <w:trPr>
          <w:trHeight w:val="114"/>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VENETO</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52.772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36.378</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68,9</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FRIULI</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19.309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10.679</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55,3</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LIGURIA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16.987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9.365</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55,1</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EMILIA ROMAGNA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58.601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45.765</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78,1</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TOSCANA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51.452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39.500</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76,8</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UMBRIA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18.458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12.775</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69,2</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MARCHE</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29.103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15.979</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54,9</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LAZIO</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74.024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49.012</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66,2</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ABRUZZO</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26.876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16.904</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62,9</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MOLISE</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7.191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4.183</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58,2</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CAMPANIA</w:t>
            </w:r>
          </w:p>
        </w:tc>
        <w:tc>
          <w:tcPr>
            <w:tcW w:w="1330" w:type="dxa"/>
            <w:vAlign w:val="center"/>
          </w:tcPr>
          <w:p w:rsidR="00405341" w:rsidRPr="00405341" w:rsidRDefault="00405341" w:rsidP="00405341">
            <w:pPr>
              <w:rPr>
                <w:rFonts w:ascii="Arial Narrow" w:hAnsi="Arial Narrow"/>
                <w:sz w:val="16"/>
                <w:szCs w:val="16"/>
              </w:rPr>
            </w:pPr>
            <w:r w:rsidRPr="00405341">
              <w:rPr>
                <w:rFonts w:ascii="Arial Narrow" w:hAnsi="Arial Narrow"/>
                <w:sz w:val="16"/>
                <w:szCs w:val="16"/>
              </w:rPr>
              <w:t xml:space="preserve">                 114.887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51.666</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45,0</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PUGLIA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77.202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44.515</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57,7</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BASILICATA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19.452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12.380</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63,6</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CALABRIA</w:t>
            </w:r>
          </w:p>
        </w:tc>
        <w:tc>
          <w:tcPr>
            <w:tcW w:w="1330" w:type="dxa"/>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50.580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26.991</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53,4</w:t>
            </w:r>
          </w:p>
        </w:tc>
      </w:tr>
      <w:tr w:rsidR="00405341" w:rsidRPr="00405341" w:rsidTr="005211E8">
        <w:trPr>
          <w:jc w:val="center"/>
        </w:trPr>
        <w:tc>
          <w:tcPr>
            <w:tcW w:w="3104" w:type="dxa"/>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SICILIA</w:t>
            </w:r>
          </w:p>
        </w:tc>
        <w:tc>
          <w:tcPr>
            <w:tcW w:w="1330" w:type="dxa"/>
            <w:vAlign w:val="center"/>
          </w:tcPr>
          <w:p w:rsidR="00405341" w:rsidRPr="00405341" w:rsidRDefault="00405341" w:rsidP="00405341">
            <w:pPr>
              <w:rPr>
                <w:rFonts w:ascii="Arial Narrow" w:hAnsi="Arial Narrow"/>
                <w:sz w:val="16"/>
                <w:szCs w:val="16"/>
              </w:rPr>
            </w:pPr>
            <w:r w:rsidRPr="00405341">
              <w:rPr>
                <w:rFonts w:ascii="Arial Narrow" w:hAnsi="Arial Narrow"/>
                <w:sz w:val="16"/>
                <w:szCs w:val="16"/>
              </w:rPr>
              <w:t xml:space="preserve">                 163.947 </w:t>
            </w:r>
          </w:p>
        </w:tc>
        <w:tc>
          <w:tcPr>
            <w:tcW w:w="1417" w:type="dxa"/>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116.016</w:t>
            </w:r>
          </w:p>
        </w:tc>
        <w:tc>
          <w:tcPr>
            <w:tcW w:w="1417" w:type="dxa"/>
            <w:vAlign w:val="bottom"/>
          </w:tcPr>
          <w:p w:rsidR="00405341" w:rsidRPr="00405341" w:rsidRDefault="00405341">
            <w:pPr>
              <w:jc w:val="right"/>
              <w:rPr>
                <w:rFonts w:ascii="Calibri" w:hAnsi="Calibri"/>
                <w:sz w:val="16"/>
                <w:szCs w:val="16"/>
              </w:rPr>
            </w:pPr>
            <w:r w:rsidRPr="00405341">
              <w:rPr>
                <w:rFonts w:ascii="Calibri" w:hAnsi="Calibri"/>
                <w:sz w:val="16"/>
                <w:szCs w:val="16"/>
              </w:rPr>
              <w:t>70,8</w:t>
            </w:r>
          </w:p>
        </w:tc>
      </w:tr>
      <w:tr w:rsidR="00405341" w:rsidRPr="00405341" w:rsidTr="00202ED8">
        <w:trPr>
          <w:jc w:val="center"/>
        </w:trPr>
        <w:tc>
          <w:tcPr>
            <w:tcW w:w="3104" w:type="dxa"/>
            <w:tcBorders>
              <w:bottom w:val="single" w:sz="4" w:space="0" w:color="auto"/>
            </w:tcBorders>
            <w:vAlign w:val="center"/>
          </w:tcPr>
          <w:p w:rsidR="00405341" w:rsidRPr="00405341" w:rsidRDefault="00405341" w:rsidP="005211E8">
            <w:pPr>
              <w:rPr>
                <w:rFonts w:ascii="Arial Narrow" w:eastAsia="Times New Roman" w:hAnsi="Arial Narrow" w:cs="Times New Roman"/>
                <w:color w:val="000000"/>
                <w:sz w:val="16"/>
                <w:szCs w:val="16"/>
                <w:lang w:eastAsia="it-IT"/>
              </w:rPr>
            </w:pPr>
            <w:r w:rsidRPr="00405341">
              <w:rPr>
                <w:rFonts w:ascii="Arial Narrow" w:eastAsia="Times New Roman" w:hAnsi="Arial Narrow" w:cs="Times New Roman"/>
                <w:color w:val="000000"/>
                <w:sz w:val="16"/>
                <w:szCs w:val="16"/>
                <w:lang w:eastAsia="it-IT"/>
              </w:rPr>
              <w:t>SARDEGNA</w:t>
            </w:r>
          </w:p>
        </w:tc>
        <w:tc>
          <w:tcPr>
            <w:tcW w:w="1330" w:type="dxa"/>
            <w:tcBorders>
              <w:bottom w:val="single" w:sz="4" w:space="0" w:color="auto"/>
            </w:tcBorders>
            <w:vAlign w:val="center"/>
          </w:tcPr>
          <w:p w:rsidR="00405341" w:rsidRPr="00405341" w:rsidRDefault="00405341">
            <w:pPr>
              <w:rPr>
                <w:rFonts w:ascii="Arial Narrow" w:hAnsi="Arial Narrow"/>
                <w:sz w:val="16"/>
                <w:szCs w:val="16"/>
              </w:rPr>
            </w:pPr>
            <w:r w:rsidRPr="00405341">
              <w:rPr>
                <w:rFonts w:ascii="Arial Narrow" w:hAnsi="Arial Narrow"/>
                <w:sz w:val="16"/>
                <w:szCs w:val="16"/>
              </w:rPr>
              <w:t xml:space="preserve">                   39.666 </w:t>
            </w:r>
          </w:p>
        </w:tc>
        <w:tc>
          <w:tcPr>
            <w:tcW w:w="1417" w:type="dxa"/>
            <w:tcBorders>
              <w:bottom w:val="single" w:sz="4" w:space="0" w:color="auto"/>
            </w:tcBorders>
            <w:vAlign w:val="center"/>
          </w:tcPr>
          <w:p w:rsidR="00405341" w:rsidRPr="00405341" w:rsidRDefault="00405341">
            <w:pPr>
              <w:jc w:val="right"/>
              <w:rPr>
                <w:rFonts w:ascii="Arial Narrow" w:hAnsi="Arial Narrow"/>
                <w:sz w:val="16"/>
                <w:szCs w:val="16"/>
              </w:rPr>
            </w:pPr>
            <w:r w:rsidRPr="00405341">
              <w:rPr>
                <w:rFonts w:ascii="Arial Narrow" w:hAnsi="Arial Narrow"/>
                <w:sz w:val="16"/>
                <w:szCs w:val="16"/>
              </w:rPr>
              <w:t>29.164</w:t>
            </w:r>
          </w:p>
        </w:tc>
        <w:tc>
          <w:tcPr>
            <w:tcW w:w="1417" w:type="dxa"/>
            <w:tcBorders>
              <w:bottom w:val="single" w:sz="4" w:space="0" w:color="auto"/>
            </w:tcBorders>
            <w:vAlign w:val="bottom"/>
          </w:tcPr>
          <w:p w:rsidR="00405341" w:rsidRPr="00405341" w:rsidRDefault="00405341">
            <w:pPr>
              <w:jc w:val="right"/>
              <w:rPr>
                <w:rFonts w:ascii="Calibri" w:hAnsi="Calibri"/>
                <w:sz w:val="16"/>
                <w:szCs w:val="16"/>
              </w:rPr>
            </w:pPr>
            <w:r w:rsidRPr="00405341">
              <w:rPr>
                <w:rFonts w:ascii="Calibri" w:hAnsi="Calibri"/>
                <w:sz w:val="16"/>
                <w:szCs w:val="16"/>
              </w:rPr>
              <w:t>73,5</w:t>
            </w:r>
          </w:p>
        </w:tc>
      </w:tr>
      <w:tr w:rsidR="00405341" w:rsidRPr="00405341" w:rsidTr="00202ED8">
        <w:trPr>
          <w:jc w:val="center"/>
        </w:trPr>
        <w:tc>
          <w:tcPr>
            <w:tcW w:w="3104" w:type="dxa"/>
            <w:shd w:val="clear" w:color="auto" w:fill="FFC000"/>
            <w:vAlign w:val="center"/>
          </w:tcPr>
          <w:p w:rsidR="00405341" w:rsidRPr="00405341" w:rsidRDefault="00405341" w:rsidP="005211E8">
            <w:pPr>
              <w:rPr>
                <w:rFonts w:ascii="Arial Narrow" w:eastAsia="Times New Roman" w:hAnsi="Arial Narrow" w:cs="Times New Roman"/>
                <w:b/>
                <w:color w:val="000000"/>
                <w:sz w:val="16"/>
                <w:szCs w:val="16"/>
                <w:lang w:eastAsia="it-IT"/>
              </w:rPr>
            </w:pPr>
            <w:r w:rsidRPr="00405341">
              <w:rPr>
                <w:rFonts w:ascii="Arial Narrow" w:eastAsia="Times New Roman" w:hAnsi="Arial Narrow" w:cs="Times New Roman"/>
                <w:b/>
                <w:color w:val="000000"/>
                <w:sz w:val="16"/>
                <w:szCs w:val="16"/>
                <w:lang w:eastAsia="it-IT"/>
              </w:rPr>
              <w:t>TOTALE</w:t>
            </w:r>
          </w:p>
        </w:tc>
        <w:tc>
          <w:tcPr>
            <w:tcW w:w="1330" w:type="dxa"/>
            <w:shd w:val="clear" w:color="auto" w:fill="FFC000"/>
            <w:vAlign w:val="center"/>
          </w:tcPr>
          <w:p w:rsidR="00405341" w:rsidRPr="00405341" w:rsidRDefault="00405341" w:rsidP="00405341">
            <w:pPr>
              <w:rPr>
                <w:rFonts w:ascii="Arial Narrow" w:hAnsi="Arial Narrow"/>
                <w:b/>
                <w:bCs/>
                <w:sz w:val="16"/>
                <w:szCs w:val="16"/>
              </w:rPr>
            </w:pPr>
            <w:r w:rsidRPr="00405341">
              <w:rPr>
                <w:rFonts w:ascii="Arial Narrow" w:hAnsi="Arial Narrow"/>
                <w:b/>
                <w:bCs/>
                <w:sz w:val="16"/>
                <w:szCs w:val="16"/>
              </w:rPr>
              <w:t xml:space="preserve">                 954.902 </w:t>
            </w:r>
          </w:p>
        </w:tc>
        <w:tc>
          <w:tcPr>
            <w:tcW w:w="1417" w:type="dxa"/>
            <w:shd w:val="clear" w:color="auto" w:fill="FFC000"/>
            <w:vAlign w:val="center"/>
          </w:tcPr>
          <w:p w:rsidR="00405341" w:rsidRPr="00405341" w:rsidRDefault="00405341">
            <w:pPr>
              <w:jc w:val="right"/>
              <w:rPr>
                <w:rFonts w:ascii="Arial Narrow" w:hAnsi="Arial Narrow"/>
                <w:b/>
                <w:bCs/>
                <w:sz w:val="16"/>
                <w:szCs w:val="16"/>
              </w:rPr>
            </w:pPr>
            <w:r w:rsidRPr="00405341">
              <w:rPr>
                <w:rFonts w:ascii="Arial Narrow" w:hAnsi="Arial Narrow"/>
                <w:b/>
                <w:bCs/>
                <w:sz w:val="16"/>
                <w:szCs w:val="16"/>
              </w:rPr>
              <w:t>604.008</w:t>
            </w:r>
          </w:p>
        </w:tc>
        <w:tc>
          <w:tcPr>
            <w:tcW w:w="1417" w:type="dxa"/>
            <w:shd w:val="clear" w:color="auto" w:fill="FFC000"/>
            <w:vAlign w:val="bottom"/>
          </w:tcPr>
          <w:p w:rsidR="00405341" w:rsidRPr="00405341" w:rsidRDefault="00405341">
            <w:pPr>
              <w:jc w:val="right"/>
              <w:rPr>
                <w:rFonts w:ascii="Calibri" w:hAnsi="Calibri"/>
                <w:b/>
                <w:sz w:val="16"/>
                <w:szCs w:val="16"/>
              </w:rPr>
            </w:pPr>
            <w:r w:rsidRPr="00405341">
              <w:rPr>
                <w:rFonts w:ascii="Calibri" w:hAnsi="Calibri"/>
                <w:b/>
                <w:sz w:val="16"/>
                <w:szCs w:val="16"/>
              </w:rPr>
              <w:t>63,3</w:t>
            </w:r>
          </w:p>
        </w:tc>
      </w:tr>
    </w:tbl>
    <w:p w:rsidR="00202ED8" w:rsidRPr="00202ED8" w:rsidRDefault="00202ED8" w:rsidP="00202ED8">
      <w:pPr>
        <w:spacing w:after="0" w:line="240" w:lineRule="auto"/>
        <w:rPr>
          <w:sz w:val="18"/>
          <w:szCs w:val="18"/>
        </w:rPr>
      </w:pPr>
      <w:r>
        <w:tab/>
      </w:r>
      <w:r>
        <w:tab/>
      </w:r>
      <w:r w:rsidRPr="00202ED8">
        <w:rPr>
          <w:sz w:val="18"/>
          <w:szCs w:val="18"/>
        </w:rPr>
        <w:t>Fonte UIL</w:t>
      </w:r>
    </w:p>
    <w:p w:rsidR="00202ED8" w:rsidRDefault="00202ED8" w:rsidP="00202ED8">
      <w:pPr>
        <w:pStyle w:val="NormaleWeb"/>
        <w:shd w:val="clear" w:color="auto" w:fill="FFFFFF"/>
        <w:spacing w:before="0" w:beforeAutospacing="0" w:after="0" w:afterAutospacing="0"/>
        <w:jc w:val="both"/>
        <w:rPr>
          <w:rFonts w:asciiTheme="minorHAnsi" w:hAnsiTheme="minorHAnsi" w:cs="Segoe UI"/>
        </w:rPr>
      </w:pPr>
    </w:p>
    <w:p w:rsidR="00202ED8" w:rsidRDefault="00202ED8" w:rsidP="00202ED8">
      <w:pPr>
        <w:pStyle w:val="NormaleWeb"/>
        <w:shd w:val="clear" w:color="auto" w:fill="FFFFFF"/>
        <w:spacing w:before="0" w:beforeAutospacing="0" w:after="0" w:afterAutospacing="0"/>
        <w:jc w:val="both"/>
        <w:rPr>
          <w:rFonts w:asciiTheme="minorHAnsi" w:hAnsiTheme="minorHAnsi" w:cs="Segoe UI"/>
        </w:rPr>
      </w:pPr>
    </w:p>
    <w:p w:rsidR="00816D3F" w:rsidRDefault="00816D3F" w:rsidP="006B6B92">
      <w:pPr>
        <w:pStyle w:val="NormaleWeb"/>
        <w:shd w:val="clear" w:color="auto" w:fill="FFFFFF"/>
        <w:spacing w:before="0" w:beforeAutospacing="0" w:after="0" w:afterAutospacing="0"/>
        <w:jc w:val="both"/>
        <w:rPr>
          <w:rFonts w:asciiTheme="minorHAnsi" w:hAnsiTheme="minorHAnsi" w:cs="Segoe UI"/>
        </w:rPr>
      </w:pPr>
    </w:p>
    <w:p w:rsidR="00816D3F" w:rsidRDefault="00816D3F" w:rsidP="006B6B92">
      <w:pPr>
        <w:pStyle w:val="NormaleWeb"/>
        <w:shd w:val="clear" w:color="auto" w:fill="FFFFFF"/>
        <w:spacing w:before="0" w:beforeAutospacing="0" w:after="0" w:afterAutospacing="0"/>
        <w:jc w:val="both"/>
        <w:rPr>
          <w:rFonts w:asciiTheme="minorHAnsi" w:hAnsiTheme="minorHAnsi" w:cs="Segoe UI"/>
        </w:rPr>
      </w:pPr>
    </w:p>
    <w:p w:rsidR="00202ED8" w:rsidRDefault="00202ED8" w:rsidP="006B6B92">
      <w:pPr>
        <w:pStyle w:val="NormaleWeb"/>
        <w:shd w:val="clear" w:color="auto" w:fill="FFFFFF"/>
        <w:spacing w:before="0" w:beforeAutospacing="0" w:after="0" w:afterAutospacing="0"/>
        <w:jc w:val="both"/>
        <w:rPr>
          <w:rFonts w:asciiTheme="minorHAnsi" w:hAnsiTheme="minorHAnsi" w:cs="Segoe UI"/>
        </w:rPr>
      </w:pPr>
    </w:p>
    <w:p w:rsidR="00816D3F" w:rsidRDefault="00816D3F" w:rsidP="006B6B92">
      <w:pPr>
        <w:pStyle w:val="NormaleWeb"/>
        <w:shd w:val="clear" w:color="auto" w:fill="FFFFFF"/>
        <w:spacing w:before="0" w:beforeAutospacing="0" w:after="0" w:afterAutospacing="0"/>
        <w:jc w:val="both"/>
        <w:rPr>
          <w:rFonts w:asciiTheme="minorHAnsi" w:hAnsiTheme="minorHAnsi" w:cs="Segoe UI"/>
        </w:rPr>
      </w:pPr>
    </w:p>
    <w:p w:rsidR="00816D3F" w:rsidRPr="004419A7" w:rsidRDefault="00816D3F" w:rsidP="00816D3F">
      <w:pPr>
        <w:pStyle w:val="NormaleWeb"/>
        <w:shd w:val="clear" w:color="auto" w:fill="FFFFFF"/>
        <w:spacing w:before="0" w:beforeAutospacing="0" w:after="0" w:afterAutospacing="0"/>
        <w:jc w:val="center"/>
        <w:rPr>
          <w:rFonts w:ascii="MuseoSans" w:hAnsi="MuseoSans" w:cs="Segoe UI"/>
          <w:b/>
          <w:sz w:val="20"/>
          <w:szCs w:val="20"/>
        </w:rPr>
      </w:pPr>
      <w:r w:rsidRPr="004419A7">
        <w:rPr>
          <w:rFonts w:ascii="MuseoSans" w:hAnsi="MuseoSans" w:cs="Segoe UI"/>
          <w:b/>
          <w:sz w:val="20"/>
          <w:szCs w:val="20"/>
        </w:rPr>
        <w:t>I FINANZIAMENTI DI GARANZIA GIOVANI</w:t>
      </w:r>
    </w:p>
    <w:tbl>
      <w:tblPr>
        <w:tblW w:w="5402" w:type="dxa"/>
        <w:jc w:val="center"/>
        <w:tblInd w:w="55" w:type="dxa"/>
        <w:tblCellMar>
          <w:left w:w="70" w:type="dxa"/>
          <w:right w:w="70" w:type="dxa"/>
        </w:tblCellMar>
        <w:tblLook w:val="04A0" w:firstRow="1" w:lastRow="0" w:firstColumn="1" w:lastColumn="0" w:noHBand="0" w:noVBand="1"/>
      </w:tblPr>
      <w:tblGrid>
        <w:gridCol w:w="2850"/>
        <w:gridCol w:w="2552"/>
      </w:tblGrid>
      <w:tr w:rsidR="00816D3F" w:rsidRPr="00F402FC" w:rsidTr="00202ED8">
        <w:trPr>
          <w:trHeight w:val="210"/>
          <w:jc w:val="center"/>
        </w:trPr>
        <w:tc>
          <w:tcPr>
            <w:tcW w:w="2850" w:type="dxa"/>
            <w:tcBorders>
              <w:top w:val="single" w:sz="4" w:space="0" w:color="auto"/>
              <w:left w:val="single" w:sz="4" w:space="0" w:color="auto"/>
              <w:bottom w:val="single" w:sz="4" w:space="0" w:color="auto"/>
              <w:right w:val="single" w:sz="4" w:space="0" w:color="auto"/>
            </w:tcBorders>
            <w:shd w:val="pct5" w:color="000000" w:fill="FFFFFF" w:themeFill="background1"/>
            <w:vAlign w:val="bottom"/>
          </w:tcPr>
          <w:p w:rsidR="00816D3F" w:rsidRPr="00F402FC" w:rsidRDefault="00202ED8" w:rsidP="00816D3F">
            <w:pPr>
              <w:spacing w:after="0" w:line="240" w:lineRule="auto"/>
              <w:rPr>
                <w:rFonts w:eastAsia="Times New Roman" w:cs="Times New Roman"/>
                <w:b/>
                <w:sz w:val="16"/>
                <w:szCs w:val="16"/>
                <w:lang w:eastAsia="it-IT"/>
              </w:rPr>
            </w:pPr>
            <w:r w:rsidRPr="00F402FC">
              <w:rPr>
                <w:rFonts w:eastAsia="Times New Roman" w:cs="Times New Roman"/>
                <w:b/>
                <w:sz w:val="16"/>
                <w:szCs w:val="16"/>
                <w:lang w:eastAsia="it-IT"/>
              </w:rPr>
              <w:t>REGIONI</w:t>
            </w:r>
          </w:p>
        </w:tc>
        <w:tc>
          <w:tcPr>
            <w:tcW w:w="2552" w:type="dxa"/>
            <w:tcBorders>
              <w:top w:val="single" w:sz="4" w:space="0" w:color="auto"/>
              <w:left w:val="nil"/>
              <w:bottom w:val="single" w:sz="4" w:space="0" w:color="auto"/>
              <w:right w:val="single" w:sz="4" w:space="0" w:color="auto"/>
            </w:tcBorders>
            <w:shd w:val="pct5" w:color="000000" w:fill="FFFFFF" w:themeFill="background1"/>
            <w:noWrap/>
            <w:vAlign w:val="bottom"/>
          </w:tcPr>
          <w:p w:rsidR="00816D3F" w:rsidRPr="00F402FC" w:rsidRDefault="00202ED8"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STANZIAMENTO</w:t>
            </w:r>
          </w:p>
        </w:tc>
      </w:tr>
      <w:tr w:rsidR="00816D3F" w:rsidRPr="00F402FC" w:rsidTr="00816D3F">
        <w:trPr>
          <w:trHeight w:val="129"/>
          <w:jc w:val="center"/>
        </w:trPr>
        <w:tc>
          <w:tcPr>
            <w:tcW w:w="2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sz w:val="16"/>
                <w:szCs w:val="16"/>
                <w:lang w:eastAsia="it-IT"/>
              </w:rPr>
            </w:pPr>
            <w:r w:rsidRPr="00F402FC">
              <w:rPr>
                <w:rFonts w:eastAsia="Times New Roman" w:cs="Times New Roman"/>
                <w:sz w:val="16"/>
                <w:szCs w:val="16"/>
                <w:lang w:eastAsia="it-IT"/>
              </w:rPr>
              <w:t>Abruzzo</w:t>
            </w: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31.160.034 </w:t>
            </w:r>
          </w:p>
        </w:tc>
      </w:tr>
      <w:tr w:rsidR="00816D3F" w:rsidRPr="00F402FC" w:rsidTr="00816D3F">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Basilicata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17.207.780 </w:t>
            </w:r>
          </w:p>
        </w:tc>
      </w:tr>
      <w:tr w:rsidR="00816D3F" w:rsidRPr="00F402FC" w:rsidTr="00816D3F">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Calabria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67.668.432 </w:t>
            </w:r>
          </w:p>
        </w:tc>
      </w:tr>
      <w:tr w:rsidR="00816D3F" w:rsidRPr="00F402FC" w:rsidTr="00816D3F">
        <w:trPr>
          <w:trHeight w:val="81"/>
          <w:jc w:val="center"/>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Campania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191.610.955 </w:t>
            </w:r>
          </w:p>
        </w:tc>
      </w:tr>
      <w:tr w:rsidR="00816D3F" w:rsidRPr="00F402FC" w:rsidTr="00816D3F">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Emilia Romagna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74.179.484 </w:t>
            </w:r>
          </w:p>
        </w:tc>
      </w:tr>
      <w:tr w:rsidR="00816D3F" w:rsidRPr="00F402FC" w:rsidTr="00816D3F">
        <w:trPr>
          <w:trHeight w:val="10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Friuli Venezia Giulia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19.300.618 </w:t>
            </w:r>
          </w:p>
        </w:tc>
      </w:tr>
      <w:tr w:rsidR="00816D3F" w:rsidRPr="00F402FC" w:rsidTr="00816D3F">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Lazio</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137.197.164 </w:t>
            </w:r>
          </w:p>
        </w:tc>
      </w:tr>
      <w:tr w:rsidR="00816D3F" w:rsidRPr="00F402FC" w:rsidTr="00816D3F">
        <w:trPr>
          <w:trHeight w:val="106"/>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Liguria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27.206.895 </w:t>
            </w:r>
          </w:p>
        </w:tc>
      </w:tr>
      <w:tr w:rsidR="00816D3F" w:rsidRPr="00F402FC" w:rsidTr="00816D3F">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Lombardia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178.356.313 </w:t>
            </w:r>
          </w:p>
        </w:tc>
      </w:tr>
      <w:tr w:rsidR="00816D3F" w:rsidRPr="00F402FC" w:rsidTr="00816D3F">
        <w:trPr>
          <w:trHeight w:val="127"/>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 xml:space="preserve">Marche </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29.299.733 </w:t>
            </w:r>
          </w:p>
        </w:tc>
      </w:tr>
      <w:tr w:rsidR="00816D3F" w:rsidRPr="00F402FC" w:rsidTr="00816D3F">
        <w:trPr>
          <w:trHeight w:val="70"/>
          <w:jc w:val="center"/>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Molise</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7.673.740 </w:t>
            </w:r>
          </w:p>
        </w:tc>
      </w:tr>
      <w:tr w:rsidR="00816D3F" w:rsidRPr="00F402FC" w:rsidTr="00816D3F">
        <w:trPr>
          <w:trHeight w:val="146"/>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Piemonte</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97.433.240 </w:t>
            </w:r>
          </w:p>
        </w:tc>
      </w:tr>
      <w:tr w:rsidR="00816D3F" w:rsidRPr="00F402FC" w:rsidTr="00816D3F">
        <w:trPr>
          <w:trHeight w:val="192"/>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Provincia Autonoma di Trento</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8.371.352 </w:t>
            </w:r>
          </w:p>
        </w:tc>
      </w:tr>
      <w:tr w:rsidR="00816D3F" w:rsidRPr="00F402FC" w:rsidTr="00816D3F">
        <w:trPr>
          <w:trHeight w:val="152"/>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Puglia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120.454.459 </w:t>
            </w:r>
          </w:p>
        </w:tc>
      </w:tr>
      <w:tr w:rsidR="00816D3F" w:rsidRPr="00F402FC" w:rsidTr="00816D3F">
        <w:trPr>
          <w:trHeight w:val="99"/>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Sardegna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54.181.252 </w:t>
            </w:r>
          </w:p>
        </w:tc>
      </w:tr>
      <w:tr w:rsidR="00816D3F" w:rsidRPr="00F402FC" w:rsidTr="00816D3F">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Sicilia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178.821.388 </w:t>
            </w:r>
          </w:p>
        </w:tc>
      </w:tr>
      <w:tr w:rsidR="00816D3F" w:rsidRPr="00F402FC" w:rsidTr="00816D3F">
        <w:trPr>
          <w:trHeight w:val="104"/>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Toscana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64.877.981 </w:t>
            </w:r>
          </w:p>
        </w:tc>
      </w:tr>
      <w:tr w:rsidR="00816D3F" w:rsidRPr="00F402FC" w:rsidTr="00816D3F">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Umbria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22.788.681 </w:t>
            </w:r>
          </w:p>
        </w:tc>
      </w:tr>
      <w:tr w:rsidR="00816D3F" w:rsidRPr="00F402FC" w:rsidTr="00816D3F">
        <w:trPr>
          <w:trHeight w:val="124"/>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Valle d'Aosta</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2.325.376 </w:t>
            </w:r>
          </w:p>
        </w:tc>
      </w:tr>
      <w:tr w:rsidR="00816D3F" w:rsidRPr="00F402FC" w:rsidTr="00202ED8">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816D3F" w:rsidRPr="00F402FC" w:rsidRDefault="00816D3F" w:rsidP="00816D3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Veneto</w:t>
            </w:r>
          </w:p>
        </w:tc>
        <w:tc>
          <w:tcPr>
            <w:tcW w:w="2552" w:type="dxa"/>
            <w:tcBorders>
              <w:top w:val="nil"/>
              <w:left w:val="nil"/>
              <w:bottom w:val="single" w:sz="4" w:space="0" w:color="auto"/>
              <w:right w:val="single" w:sz="4" w:space="0" w:color="auto"/>
            </w:tcBorders>
            <w:shd w:val="clear" w:color="000000" w:fill="FFFFFF"/>
            <w:noWrap/>
            <w:vAlign w:val="bottom"/>
            <w:hideMark/>
          </w:tcPr>
          <w:p w:rsidR="00816D3F" w:rsidRPr="00F402FC" w:rsidRDefault="00816D3F" w:rsidP="00816D3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83.248.449 </w:t>
            </w:r>
          </w:p>
        </w:tc>
      </w:tr>
      <w:tr w:rsidR="009E586A" w:rsidRPr="00F402FC" w:rsidTr="00202ED8">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tcPr>
          <w:p w:rsidR="009E586A" w:rsidRPr="00F402FC" w:rsidRDefault="009E586A" w:rsidP="00816D3F">
            <w:pPr>
              <w:spacing w:after="0" w:line="240" w:lineRule="auto"/>
              <w:rPr>
                <w:rFonts w:eastAsia="Times New Roman" w:cs="Times New Roman"/>
                <w:color w:val="000000"/>
                <w:sz w:val="16"/>
                <w:szCs w:val="16"/>
                <w:lang w:eastAsia="it-IT"/>
              </w:rPr>
            </w:pPr>
            <w:r>
              <w:rPr>
                <w:rFonts w:eastAsia="Times New Roman" w:cs="Times New Roman"/>
                <w:color w:val="000000"/>
                <w:sz w:val="16"/>
                <w:szCs w:val="16"/>
                <w:lang w:eastAsia="it-IT"/>
              </w:rPr>
              <w:t>Ministero Lavoro</w:t>
            </w:r>
          </w:p>
        </w:tc>
        <w:tc>
          <w:tcPr>
            <w:tcW w:w="2552" w:type="dxa"/>
            <w:tcBorders>
              <w:top w:val="nil"/>
              <w:left w:val="nil"/>
              <w:bottom w:val="single" w:sz="4" w:space="0" w:color="auto"/>
              <w:right w:val="single" w:sz="4" w:space="0" w:color="auto"/>
            </w:tcBorders>
            <w:shd w:val="clear" w:color="000000" w:fill="FFFFFF"/>
            <w:noWrap/>
            <w:vAlign w:val="bottom"/>
          </w:tcPr>
          <w:p w:rsidR="009E586A" w:rsidRPr="00F402FC" w:rsidRDefault="009E586A" w:rsidP="00816D3F">
            <w:pPr>
              <w:spacing w:after="0" w:line="240" w:lineRule="auto"/>
              <w:jc w:val="right"/>
              <w:rPr>
                <w:rFonts w:eastAsia="Times New Roman" w:cs="Times New Roman"/>
                <w:b/>
                <w:bCs/>
                <w:color w:val="000000"/>
                <w:sz w:val="16"/>
                <w:szCs w:val="16"/>
                <w:lang w:eastAsia="it-IT"/>
              </w:rPr>
            </w:pPr>
            <w:r>
              <w:rPr>
                <w:rFonts w:eastAsia="Times New Roman" w:cs="Times New Roman"/>
                <w:b/>
                <w:bCs/>
                <w:color w:val="000000"/>
                <w:sz w:val="16"/>
                <w:szCs w:val="16"/>
                <w:lang w:eastAsia="it-IT"/>
              </w:rPr>
              <w:t>103.172.300</w:t>
            </w:r>
          </w:p>
        </w:tc>
      </w:tr>
      <w:tr w:rsidR="00816D3F" w:rsidRPr="009E586A" w:rsidTr="009E586A">
        <w:trPr>
          <w:trHeight w:val="117"/>
          <w:jc w:val="center"/>
        </w:trPr>
        <w:tc>
          <w:tcPr>
            <w:tcW w:w="285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16D3F" w:rsidRPr="00F402FC" w:rsidRDefault="00816D3F" w:rsidP="00816D3F">
            <w:pPr>
              <w:spacing w:after="0" w:line="240" w:lineRule="auto"/>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TOTALE</w:t>
            </w:r>
          </w:p>
        </w:tc>
        <w:tc>
          <w:tcPr>
            <w:tcW w:w="2552" w:type="dxa"/>
            <w:tcBorders>
              <w:top w:val="single" w:sz="4" w:space="0" w:color="auto"/>
              <w:left w:val="nil"/>
              <w:bottom w:val="single" w:sz="4" w:space="0" w:color="auto"/>
              <w:right w:val="single" w:sz="4" w:space="0" w:color="auto"/>
            </w:tcBorders>
            <w:shd w:val="clear" w:color="000000" w:fill="FFC000"/>
            <w:noWrap/>
            <w:vAlign w:val="bottom"/>
          </w:tcPr>
          <w:p w:rsidR="00816D3F" w:rsidRPr="009E586A" w:rsidRDefault="009E586A" w:rsidP="00816D3F">
            <w:pPr>
              <w:spacing w:after="0" w:line="240" w:lineRule="auto"/>
              <w:jc w:val="right"/>
              <w:rPr>
                <w:rFonts w:eastAsia="Times New Roman" w:cs="Times New Roman"/>
                <w:b/>
                <w:bCs/>
                <w:color w:val="000000"/>
                <w:sz w:val="16"/>
                <w:szCs w:val="16"/>
                <w:lang w:eastAsia="it-IT"/>
              </w:rPr>
            </w:pPr>
            <w:r w:rsidRPr="009E586A">
              <w:rPr>
                <w:rFonts w:ascii="Calibri" w:hAnsi="Calibri" w:cs="Calibri"/>
                <w:b/>
                <w:color w:val="000000"/>
                <w:sz w:val="16"/>
                <w:szCs w:val="16"/>
              </w:rPr>
              <w:t>1.516.535.626</w:t>
            </w:r>
          </w:p>
        </w:tc>
      </w:tr>
    </w:tbl>
    <w:p w:rsidR="00816D3F" w:rsidRPr="003C49AD" w:rsidRDefault="00816D3F" w:rsidP="00816D3F">
      <w:pPr>
        <w:pStyle w:val="NormaleWeb"/>
        <w:shd w:val="clear" w:color="auto" w:fill="FFFFFF"/>
        <w:spacing w:before="0" w:beforeAutospacing="0" w:after="0" w:afterAutospacing="0"/>
        <w:ind w:left="1416" w:firstLine="708"/>
        <w:jc w:val="both"/>
        <w:rPr>
          <w:rFonts w:ascii="MuseoSans" w:hAnsi="MuseoSans" w:cs="Segoe UI"/>
          <w:sz w:val="20"/>
          <w:szCs w:val="20"/>
        </w:rPr>
      </w:pPr>
      <w:r w:rsidRPr="003C49AD">
        <w:rPr>
          <w:rFonts w:ascii="MuseoSans" w:hAnsi="MuseoSans" w:cs="Segoe UI"/>
          <w:sz w:val="20"/>
          <w:szCs w:val="20"/>
        </w:rPr>
        <w:t>Elaborazione UIL</w:t>
      </w:r>
    </w:p>
    <w:p w:rsidR="00816D3F" w:rsidRDefault="00816D3F" w:rsidP="00816D3F">
      <w:pPr>
        <w:pStyle w:val="NormaleWeb"/>
        <w:shd w:val="clear" w:color="auto" w:fill="FFFFFF"/>
        <w:jc w:val="both"/>
        <w:rPr>
          <w:rFonts w:ascii="MuseoSans" w:hAnsi="MuseoSans" w:cs="Segoe UI"/>
          <w:color w:val="575755"/>
          <w:sz w:val="20"/>
          <w:szCs w:val="20"/>
        </w:rPr>
      </w:pPr>
    </w:p>
    <w:p w:rsidR="008E3BC1" w:rsidRDefault="008E3BC1" w:rsidP="00816D3F">
      <w:pPr>
        <w:pStyle w:val="NormaleWeb"/>
        <w:shd w:val="clear" w:color="auto" w:fill="FFFFFF"/>
        <w:jc w:val="both"/>
        <w:rPr>
          <w:rFonts w:ascii="MuseoSans" w:hAnsi="MuseoSans" w:cs="Segoe UI"/>
          <w:color w:val="575755"/>
          <w:sz w:val="20"/>
          <w:szCs w:val="20"/>
        </w:rPr>
      </w:pPr>
      <w:bookmarkStart w:id="0" w:name="_GoBack"/>
      <w:bookmarkEnd w:id="0"/>
    </w:p>
    <w:p w:rsidR="009F3370" w:rsidRDefault="009F3370" w:rsidP="00816D3F">
      <w:pPr>
        <w:pStyle w:val="NormaleWeb"/>
        <w:shd w:val="clear" w:color="auto" w:fill="FFFFFF"/>
        <w:jc w:val="both"/>
        <w:rPr>
          <w:rFonts w:ascii="MuseoSans" w:hAnsi="MuseoSans" w:cs="Segoe UI"/>
          <w:color w:val="575755"/>
          <w:sz w:val="20"/>
          <w:szCs w:val="20"/>
        </w:rPr>
      </w:pPr>
    </w:p>
    <w:p w:rsidR="00816D3F" w:rsidRPr="004419A7" w:rsidRDefault="00816D3F" w:rsidP="00816D3F">
      <w:pPr>
        <w:pStyle w:val="NormaleWeb"/>
        <w:shd w:val="clear" w:color="auto" w:fill="FFFFFF"/>
        <w:spacing w:before="0" w:beforeAutospacing="0" w:after="0" w:afterAutospacing="0"/>
        <w:jc w:val="center"/>
        <w:rPr>
          <w:rFonts w:ascii="MuseoSans" w:hAnsi="MuseoSans" w:cs="Segoe UI"/>
          <w:b/>
          <w:sz w:val="20"/>
          <w:szCs w:val="20"/>
        </w:rPr>
      </w:pPr>
      <w:r>
        <w:rPr>
          <w:rFonts w:ascii="MuseoSans" w:hAnsi="MuseoSans" w:cs="Segoe UI"/>
          <w:b/>
          <w:sz w:val="20"/>
          <w:szCs w:val="20"/>
        </w:rPr>
        <w:lastRenderedPageBreak/>
        <w:t>I</w:t>
      </w:r>
      <w:r w:rsidRPr="004419A7">
        <w:rPr>
          <w:rFonts w:ascii="MuseoSans" w:hAnsi="MuseoSans" w:cs="Segoe UI"/>
          <w:b/>
          <w:sz w:val="20"/>
          <w:szCs w:val="20"/>
        </w:rPr>
        <w:t xml:space="preserve"> FINANZIAMENTI DI GARANZIA GIOVANI</w:t>
      </w:r>
      <w:r>
        <w:rPr>
          <w:rFonts w:ascii="MuseoSans" w:hAnsi="MuseoSans" w:cs="Segoe UI"/>
          <w:b/>
          <w:sz w:val="20"/>
          <w:szCs w:val="20"/>
        </w:rPr>
        <w:t xml:space="preserve"> PER MISURE VALORI ASSOLUTI</w:t>
      </w:r>
    </w:p>
    <w:tbl>
      <w:tblPr>
        <w:tblStyle w:val="Grigliatabella"/>
        <w:tblW w:w="10979" w:type="dxa"/>
        <w:jc w:val="center"/>
        <w:tblLayout w:type="fixed"/>
        <w:tblLook w:val="04A0" w:firstRow="1" w:lastRow="0" w:firstColumn="1" w:lastColumn="0" w:noHBand="0" w:noVBand="1"/>
      </w:tblPr>
      <w:tblGrid>
        <w:gridCol w:w="910"/>
        <w:gridCol w:w="1138"/>
        <w:gridCol w:w="1032"/>
        <w:gridCol w:w="1139"/>
        <w:gridCol w:w="1370"/>
        <w:gridCol w:w="1193"/>
        <w:gridCol w:w="1119"/>
        <w:gridCol w:w="1095"/>
        <w:gridCol w:w="951"/>
        <w:gridCol w:w="1032"/>
      </w:tblGrid>
      <w:tr w:rsidR="00816D3F" w:rsidRPr="00466D5F" w:rsidTr="00202ED8">
        <w:trPr>
          <w:trHeight w:val="1406"/>
          <w:jc w:val="center"/>
        </w:trPr>
        <w:tc>
          <w:tcPr>
            <w:tcW w:w="910" w:type="dxa"/>
            <w:shd w:val="pct5" w:color="auto" w:fill="auto"/>
            <w:vAlign w:val="center"/>
          </w:tcPr>
          <w:p w:rsidR="00816D3F" w:rsidRPr="004419A7" w:rsidRDefault="00202ED8" w:rsidP="00816D3F">
            <w:pPr>
              <w:jc w:val="center"/>
              <w:rPr>
                <w:rFonts w:eastAsia="Times New Roman" w:cs="Times New Roman"/>
                <w:b/>
                <w:sz w:val="16"/>
                <w:szCs w:val="16"/>
                <w:lang w:eastAsia="it-IT"/>
              </w:rPr>
            </w:pPr>
            <w:r w:rsidRPr="004419A7">
              <w:rPr>
                <w:rFonts w:eastAsia="Times New Roman" w:cs="Times New Roman"/>
                <w:b/>
                <w:sz w:val="16"/>
                <w:szCs w:val="16"/>
                <w:lang w:eastAsia="it-IT"/>
              </w:rPr>
              <w:t>REGIONI</w:t>
            </w:r>
          </w:p>
        </w:tc>
        <w:tc>
          <w:tcPr>
            <w:tcW w:w="1138" w:type="dxa"/>
            <w:shd w:val="pct5" w:color="auto" w:fill="auto"/>
            <w:vAlign w:val="center"/>
          </w:tcPr>
          <w:p w:rsidR="00816D3F" w:rsidRPr="004419A7" w:rsidRDefault="00202ED8" w:rsidP="00816D3F">
            <w:pPr>
              <w:jc w:val="center"/>
              <w:rPr>
                <w:rFonts w:ascii="Calibri" w:hAnsi="Calibri"/>
                <w:b/>
                <w:bCs/>
                <w:sz w:val="16"/>
                <w:szCs w:val="16"/>
              </w:rPr>
            </w:pPr>
            <w:r w:rsidRPr="004419A7">
              <w:rPr>
                <w:rFonts w:ascii="Calibri" w:hAnsi="Calibri"/>
                <w:b/>
                <w:bCs/>
                <w:sz w:val="16"/>
                <w:szCs w:val="16"/>
              </w:rPr>
              <w:t>ACCOGLIENZA, PRESA IN CARICO ORIENTAMENTO</w:t>
            </w:r>
          </w:p>
          <w:p w:rsidR="00816D3F" w:rsidRPr="004419A7" w:rsidRDefault="00816D3F" w:rsidP="00816D3F">
            <w:pPr>
              <w:pStyle w:val="NormaleWeb"/>
              <w:jc w:val="center"/>
              <w:rPr>
                <w:rFonts w:asciiTheme="minorHAnsi" w:hAnsiTheme="minorHAnsi" w:cs="Segoe UI"/>
                <w:b/>
                <w:sz w:val="16"/>
                <w:szCs w:val="16"/>
              </w:rPr>
            </w:pPr>
          </w:p>
        </w:tc>
        <w:tc>
          <w:tcPr>
            <w:tcW w:w="1032" w:type="dxa"/>
            <w:shd w:val="pct5" w:color="auto" w:fill="auto"/>
            <w:vAlign w:val="center"/>
          </w:tcPr>
          <w:p w:rsidR="00816D3F" w:rsidRPr="004419A7" w:rsidRDefault="00202ED8" w:rsidP="00816D3F">
            <w:pPr>
              <w:jc w:val="center"/>
              <w:rPr>
                <w:rFonts w:ascii="Calibri" w:hAnsi="Calibri"/>
                <w:b/>
                <w:bCs/>
                <w:sz w:val="16"/>
                <w:szCs w:val="16"/>
              </w:rPr>
            </w:pPr>
            <w:r w:rsidRPr="004419A7">
              <w:rPr>
                <w:rFonts w:ascii="Calibri" w:hAnsi="Calibri"/>
                <w:b/>
                <w:bCs/>
                <w:sz w:val="16"/>
                <w:szCs w:val="16"/>
              </w:rPr>
              <w:t>FORMAZIONE</w:t>
            </w:r>
          </w:p>
          <w:p w:rsidR="00816D3F" w:rsidRPr="004419A7" w:rsidRDefault="00816D3F" w:rsidP="00816D3F">
            <w:pPr>
              <w:pStyle w:val="NormaleWeb"/>
              <w:jc w:val="center"/>
              <w:rPr>
                <w:rFonts w:asciiTheme="minorHAnsi" w:hAnsiTheme="minorHAnsi" w:cs="Segoe UI"/>
                <w:b/>
                <w:sz w:val="16"/>
                <w:szCs w:val="16"/>
              </w:rPr>
            </w:pPr>
          </w:p>
        </w:tc>
        <w:tc>
          <w:tcPr>
            <w:tcW w:w="1139" w:type="dxa"/>
            <w:shd w:val="pct5" w:color="auto" w:fill="auto"/>
            <w:vAlign w:val="center"/>
          </w:tcPr>
          <w:p w:rsidR="00816D3F" w:rsidRPr="004419A7" w:rsidRDefault="00202ED8" w:rsidP="00816D3F">
            <w:pPr>
              <w:pStyle w:val="NormaleWeb"/>
              <w:jc w:val="center"/>
              <w:rPr>
                <w:rFonts w:asciiTheme="minorHAnsi" w:hAnsiTheme="minorHAnsi" w:cs="Segoe UI"/>
                <w:b/>
                <w:sz w:val="16"/>
                <w:szCs w:val="16"/>
              </w:rPr>
            </w:pPr>
            <w:r w:rsidRPr="004419A7">
              <w:rPr>
                <w:rFonts w:asciiTheme="minorHAnsi" w:hAnsiTheme="minorHAnsi" w:cs="Segoe UI"/>
                <w:b/>
                <w:sz w:val="16"/>
                <w:szCs w:val="16"/>
              </w:rPr>
              <w:t>ACCOMPAGNAMENTO AL LAVORO</w:t>
            </w:r>
          </w:p>
        </w:tc>
        <w:tc>
          <w:tcPr>
            <w:tcW w:w="1370" w:type="dxa"/>
            <w:shd w:val="pct5" w:color="auto" w:fill="auto"/>
            <w:vAlign w:val="center"/>
          </w:tcPr>
          <w:p w:rsidR="00816D3F" w:rsidRPr="004419A7" w:rsidRDefault="00202ED8" w:rsidP="00816D3F">
            <w:pPr>
              <w:pStyle w:val="NormaleWeb"/>
              <w:jc w:val="center"/>
              <w:rPr>
                <w:rFonts w:asciiTheme="minorHAnsi" w:hAnsiTheme="minorHAnsi" w:cs="Segoe UI"/>
                <w:b/>
                <w:sz w:val="16"/>
                <w:szCs w:val="16"/>
              </w:rPr>
            </w:pPr>
            <w:r w:rsidRPr="004419A7">
              <w:rPr>
                <w:rFonts w:asciiTheme="minorHAnsi" w:hAnsiTheme="minorHAnsi" w:cs="Segoe UI"/>
                <w:b/>
                <w:sz w:val="16"/>
                <w:szCs w:val="16"/>
              </w:rPr>
              <w:t>APPRENDISTATO</w:t>
            </w:r>
          </w:p>
        </w:tc>
        <w:tc>
          <w:tcPr>
            <w:tcW w:w="1193" w:type="dxa"/>
            <w:shd w:val="pct5" w:color="auto" w:fill="auto"/>
            <w:vAlign w:val="center"/>
          </w:tcPr>
          <w:p w:rsidR="00816D3F" w:rsidRPr="004419A7" w:rsidRDefault="00202ED8" w:rsidP="00816D3F">
            <w:pPr>
              <w:pStyle w:val="NormaleWeb"/>
              <w:jc w:val="center"/>
              <w:rPr>
                <w:rFonts w:asciiTheme="minorHAnsi" w:hAnsiTheme="minorHAnsi" w:cs="Segoe UI"/>
                <w:b/>
                <w:sz w:val="16"/>
                <w:szCs w:val="16"/>
              </w:rPr>
            </w:pPr>
            <w:r w:rsidRPr="004419A7">
              <w:rPr>
                <w:rFonts w:asciiTheme="minorHAnsi" w:hAnsiTheme="minorHAnsi" w:cs="Segoe UI"/>
                <w:b/>
                <w:sz w:val="16"/>
                <w:szCs w:val="16"/>
              </w:rPr>
              <w:t>TIROCINI</w:t>
            </w:r>
          </w:p>
        </w:tc>
        <w:tc>
          <w:tcPr>
            <w:tcW w:w="1119" w:type="dxa"/>
            <w:shd w:val="pct5" w:color="auto" w:fill="auto"/>
            <w:vAlign w:val="center"/>
          </w:tcPr>
          <w:p w:rsidR="00816D3F" w:rsidRPr="004419A7" w:rsidRDefault="00202ED8" w:rsidP="00816D3F">
            <w:pPr>
              <w:pStyle w:val="NormaleWeb"/>
              <w:jc w:val="center"/>
              <w:rPr>
                <w:rFonts w:asciiTheme="minorHAnsi" w:hAnsiTheme="minorHAnsi" w:cs="Segoe UI"/>
                <w:b/>
                <w:sz w:val="16"/>
                <w:szCs w:val="16"/>
              </w:rPr>
            </w:pPr>
            <w:r w:rsidRPr="004419A7">
              <w:rPr>
                <w:rFonts w:asciiTheme="minorHAnsi" w:hAnsiTheme="minorHAnsi" w:cs="Segoe UI"/>
                <w:b/>
                <w:sz w:val="16"/>
                <w:szCs w:val="16"/>
              </w:rPr>
              <w:t>SERVIZIO CIVILE</w:t>
            </w:r>
          </w:p>
        </w:tc>
        <w:tc>
          <w:tcPr>
            <w:tcW w:w="1095" w:type="dxa"/>
            <w:shd w:val="pct5" w:color="auto" w:fill="auto"/>
            <w:vAlign w:val="center"/>
          </w:tcPr>
          <w:p w:rsidR="00816D3F" w:rsidRPr="004419A7" w:rsidRDefault="00202ED8" w:rsidP="00816D3F">
            <w:pPr>
              <w:pStyle w:val="NormaleWeb"/>
              <w:jc w:val="center"/>
              <w:rPr>
                <w:rFonts w:asciiTheme="minorHAnsi" w:hAnsiTheme="minorHAnsi" w:cs="Segoe UI"/>
                <w:b/>
                <w:sz w:val="16"/>
                <w:szCs w:val="16"/>
              </w:rPr>
            </w:pPr>
            <w:r w:rsidRPr="004419A7">
              <w:rPr>
                <w:rFonts w:asciiTheme="minorHAnsi" w:hAnsiTheme="minorHAnsi" w:cs="Segoe UI"/>
                <w:b/>
                <w:sz w:val="16"/>
                <w:szCs w:val="16"/>
              </w:rPr>
              <w:t>AUTO IMPIEGO E AUTO IMPRENDITORIALITÀ</w:t>
            </w:r>
          </w:p>
        </w:tc>
        <w:tc>
          <w:tcPr>
            <w:tcW w:w="951" w:type="dxa"/>
            <w:shd w:val="pct5" w:color="auto" w:fill="auto"/>
            <w:vAlign w:val="center"/>
          </w:tcPr>
          <w:p w:rsidR="00816D3F" w:rsidRPr="004419A7" w:rsidRDefault="00202ED8" w:rsidP="00816D3F">
            <w:pPr>
              <w:pStyle w:val="NormaleWeb"/>
              <w:jc w:val="center"/>
              <w:rPr>
                <w:rFonts w:asciiTheme="minorHAnsi" w:hAnsiTheme="minorHAnsi" w:cs="Segoe UI"/>
                <w:b/>
                <w:sz w:val="16"/>
                <w:szCs w:val="16"/>
              </w:rPr>
            </w:pPr>
            <w:r w:rsidRPr="004419A7">
              <w:rPr>
                <w:rFonts w:asciiTheme="minorHAnsi" w:hAnsiTheme="minorHAnsi" w:cs="Segoe UI"/>
                <w:b/>
                <w:sz w:val="16"/>
                <w:szCs w:val="16"/>
              </w:rPr>
              <w:t>MOBILITÀ TRANS NAZIONALE  E REGIONALE</w:t>
            </w:r>
          </w:p>
        </w:tc>
        <w:tc>
          <w:tcPr>
            <w:tcW w:w="1032" w:type="dxa"/>
            <w:shd w:val="pct5" w:color="auto" w:fill="auto"/>
            <w:vAlign w:val="center"/>
          </w:tcPr>
          <w:p w:rsidR="00816D3F" w:rsidRPr="004419A7" w:rsidRDefault="00202ED8" w:rsidP="00816D3F">
            <w:pPr>
              <w:pStyle w:val="NormaleWeb"/>
              <w:jc w:val="center"/>
              <w:rPr>
                <w:rFonts w:asciiTheme="minorHAnsi" w:hAnsiTheme="minorHAnsi" w:cs="Segoe UI"/>
                <w:b/>
                <w:sz w:val="16"/>
                <w:szCs w:val="16"/>
              </w:rPr>
            </w:pPr>
            <w:r w:rsidRPr="004419A7">
              <w:rPr>
                <w:rFonts w:asciiTheme="minorHAnsi" w:hAnsiTheme="minorHAnsi" w:cs="Segoe UI"/>
                <w:b/>
                <w:sz w:val="16"/>
                <w:szCs w:val="16"/>
              </w:rPr>
              <w:t>BONUS OCCUPAZIONE</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sz w:val="16"/>
                <w:szCs w:val="16"/>
                <w:lang w:eastAsia="it-IT"/>
              </w:rPr>
            </w:pPr>
            <w:r w:rsidRPr="004153E6">
              <w:rPr>
                <w:rFonts w:eastAsia="Times New Roman" w:cs="Times New Roman"/>
                <w:sz w:val="16"/>
                <w:szCs w:val="16"/>
                <w:lang w:eastAsia="it-IT"/>
              </w:rPr>
              <w:t>Abruzzo</w:t>
            </w:r>
          </w:p>
        </w:tc>
        <w:tc>
          <w:tcPr>
            <w:tcW w:w="1138" w:type="dxa"/>
            <w:vAlign w:val="center"/>
          </w:tcPr>
          <w:p w:rsidR="00816D3F" w:rsidRPr="00466D5F" w:rsidRDefault="00816D3F" w:rsidP="00816D3F">
            <w:pPr>
              <w:jc w:val="right"/>
              <w:rPr>
                <w:sz w:val="16"/>
                <w:szCs w:val="16"/>
              </w:rPr>
            </w:pPr>
            <w:r w:rsidRPr="00466D5F">
              <w:rPr>
                <w:sz w:val="16"/>
                <w:szCs w:val="16"/>
              </w:rPr>
              <w:t xml:space="preserve">      2.760.034 </w:t>
            </w:r>
          </w:p>
        </w:tc>
        <w:tc>
          <w:tcPr>
            <w:tcW w:w="1032" w:type="dxa"/>
            <w:vAlign w:val="center"/>
          </w:tcPr>
          <w:p w:rsidR="00816D3F" w:rsidRPr="00466D5F" w:rsidRDefault="00816D3F" w:rsidP="00816D3F">
            <w:pPr>
              <w:jc w:val="right"/>
              <w:rPr>
                <w:sz w:val="16"/>
                <w:szCs w:val="16"/>
              </w:rPr>
            </w:pPr>
            <w:r w:rsidRPr="00466D5F">
              <w:rPr>
                <w:sz w:val="16"/>
                <w:szCs w:val="16"/>
              </w:rPr>
              <w:t xml:space="preserve">   4.000.000 </w:t>
            </w:r>
          </w:p>
        </w:tc>
        <w:tc>
          <w:tcPr>
            <w:tcW w:w="1139" w:type="dxa"/>
            <w:vAlign w:val="center"/>
          </w:tcPr>
          <w:p w:rsidR="00816D3F" w:rsidRPr="00466D5F" w:rsidRDefault="00816D3F" w:rsidP="00816D3F">
            <w:pPr>
              <w:jc w:val="right"/>
              <w:rPr>
                <w:sz w:val="16"/>
                <w:szCs w:val="16"/>
              </w:rPr>
            </w:pPr>
            <w:r w:rsidRPr="00466D5F">
              <w:rPr>
                <w:sz w:val="16"/>
                <w:szCs w:val="16"/>
              </w:rPr>
              <w:t xml:space="preserve">      2.000.000 </w:t>
            </w:r>
          </w:p>
        </w:tc>
        <w:tc>
          <w:tcPr>
            <w:tcW w:w="1370" w:type="dxa"/>
            <w:vAlign w:val="center"/>
          </w:tcPr>
          <w:p w:rsidR="00816D3F" w:rsidRPr="00466D5F" w:rsidRDefault="00816D3F" w:rsidP="00816D3F">
            <w:pPr>
              <w:jc w:val="right"/>
              <w:rPr>
                <w:sz w:val="16"/>
                <w:szCs w:val="16"/>
              </w:rPr>
            </w:pPr>
            <w:r w:rsidRPr="00466D5F">
              <w:rPr>
                <w:sz w:val="16"/>
                <w:szCs w:val="16"/>
              </w:rPr>
              <w:t xml:space="preserve">            1.000.000 </w:t>
            </w:r>
          </w:p>
        </w:tc>
        <w:tc>
          <w:tcPr>
            <w:tcW w:w="1193" w:type="dxa"/>
            <w:vAlign w:val="center"/>
          </w:tcPr>
          <w:p w:rsidR="00816D3F" w:rsidRPr="00466D5F" w:rsidRDefault="00816D3F" w:rsidP="00816D3F">
            <w:pPr>
              <w:jc w:val="right"/>
              <w:rPr>
                <w:sz w:val="16"/>
                <w:szCs w:val="16"/>
              </w:rPr>
            </w:pPr>
            <w:r w:rsidRPr="00466D5F">
              <w:rPr>
                <w:sz w:val="16"/>
                <w:szCs w:val="16"/>
              </w:rPr>
              <w:t xml:space="preserve">     12.200.000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1.000.000 </w:t>
            </w:r>
          </w:p>
        </w:tc>
        <w:tc>
          <w:tcPr>
            <w:tcW w:w="1095" w:type="dxa"/>
            <w:vAlign w:val="center"/>
          </w:tcPr>
          <w:p w:rsidR="00816D3F" w:rsidRPr="00466D5F" w:rsidRDefault="00816D3F" w:rsidP="00816D3F">
            <w:pPr>
              <w:jc w:val="right"/>
              <w:rPr>
                <w:sz w:val="16"/>
                <w:szCs w:val="16"/>
              </w:rPr>
            </w:pPr>
            <w:r w:rsidRPr="00466D5F">
              <w:rPr>
                <w:sz w:val="16"/>
                <w:szCs w:val="16"/>
              </w:rPr>
              <w:t xml:space="preserve">   3.100.000 </w:t>
            </w:r>
          </w:p>
        </w:tc>
        <w:tc>
          <w:tcPr>
            <w:tcW w:w="951" w:type="dxa"/>
            <w:vAlign w:val="center"/>
          </w:tcPr>
          <w:p w:rsidR="00816D3F" w:rsidRPr="00466D5F" w:rsidRDefault="00816D3F" w:rsidP="00816D3F">
            <w:pPr>
              <w:jc w:val="right"/>
              <w:rPr>
                <w:sz w:val="16"/>
                <w:szCs w:val="16"/>
              </w:rPr>
            </w:pPr>
            <w:r w:rsidRPr="00466D5F">
              <w:rPr>
                <w:sz w:val="16"/>
                <w:szCs w:val="16"/>
              </w:rPr>
              <w:t xml:space="preserve"> 1.000.000 </w:t>
            </w:r>
          </w:p>
        </w:tc>
        <w:tc>
          <w:tcPr>
            <w:tcW w:w="1032" w:type="dxa"/>
            <w:vAlign w:val="center"/>
          </w:tcPr>
          <w:p w:rsidR="00816D3F" w:rsidRPr="00466D5F" w:rsidRDefault="00816D3F" w:rsidP="00816D3F">
            <w:pPr>
              <w:jc w:val="right"/>
              <w:rPr>
                <w:sz w:val="16"/>
                <w:szCs w:val="16"/>
              </w:rPr>
            </w:pPr>
            <w:r w:rsidRPr="00466D5F">
              <w:rPr>
                <w:sz w:val="16"/>
                <w:szCs w:val="16"/>
              </w:rPr>
              <w:t xml:space="preserve">   4.100.000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Basilicata</w:t>
            </w:r>
          </w:p>
        </w:tc>
        <w:tc>
          <w:tcPr>
            <w:tcW w:w="1138" w:type="dxa"/>
            <w:vAlign w:val="center"/>
          </w:tcPr>
          <w:p w:rsidR="00816D3F" w:rsidRPr="00466D5F" w:rsidRDefault="00816D3F" w:rsidP="00816D3F">
            <w:pPr>
              <w:jc w:val="right"/>
              <w:rPr>
                <w:sz w:val="16"/>
                <w:szCs w:val="16"/>
              </w:rPr>
            </w:pPr>
            <w:r w:rsidRPr="00466D5F">
              <w:rPr>
                <w:sz w:val="16"/>
                <w:szCs w:val="16"/>
              </w:rPr>
              <w:t xml:space="preserve">      2.000.600 </w:t>
            </w:r>
          </w:p>
        </w:tc>
        <w:tc>
          <w:tcPr>
            <w:tcW w:w="1032" w:type="dxa"/>
            <w:vAlign w:val="center"/>
          </w:tcPr>
          <w:p w:rsidR="00816D3F" w:rsidRPr="00466D5F" w:rsidRDefault="00816D3F" w:rsidP="00816D3F">
            <w:pPr>
              <w:jc w:val="right"/>
              <w:rPr>
                <w:sz w:val="16"/>
                <w:szCs w:val="16"/>
              </w:rPr>
            </w:pPr>
            <w:r w:rsidRPr="00466D5F">
              <w:rPr>
                <w:sz w:val="16"/>
                <w:szCs w:val="16"/>
              </w:rPr>
              <w:t xml:space="preserve">   2.700.000 </w:t>
            </w:r>
          </w:p>
        </w:tc>
        <w:tc>
          <w:tcPr>
            <w:tcW w:w="1139" w:type="dxa"/>
            <w:vAlign w:val="center"/>
          </w:tcPr>
          <w:p w:rsidR="00816D3F" w:rsidRPr="00466D5F" w:rsidRDefault="00816D3F" w:rsidP="00816D3F">
            <w:pPr>
              <w:jc w:val="right"/>
              <w:rPr>
                <w:sz w:val="16"/>
                <w:szCs w:val="16"/>
              </w:rPr>
            </w:pPr>
            <w:r w:rsidRPr="00466D5F">
              <w:rPr>
                <w:sz w:val="16"/>
                <w:szCs w:val="16"/>
              </w:rPr>
              <w:t xml:space="preserve">      1.000.000 </w:t>
            </w:r>
          </w:p>
        </w:tc>
        <w:tc>
          <w:tcPr>
            <w:tcW w:w="1370" w:type="dxa"/>
            <w:vAlign w:val="center"/>
          </w:tcPr>
          <w:p w:rsidR="00816D3F" w:rsidRPr="00466D5F" w:rsidRDefault="00816D3F" w:rsidP="00816D3F">
            <w:pPr>
              <w:jc w:val="right"/>
              <w:rPr>
                <w:sz w:val="16"/>
                <w:szCs w:val="16"/>
              </w:rPr>
            </w:pPr>
            <w:r w:rsidRPr="00466D5F">
              <w:rPr>
                <w:sz w:val="16"/>
                <w:szCs w:val="16"/>
              </w:rPr>
              <w:t xml:space="preserve">               300.000 </w:t>
            </w:r>
          </w:p>
        </w:tc>
        <w:tc>
          <w:tcPr>
            <w:tcW w:w="1193" w:type="dxa"/>
            <w:vAlign w:val="center"/>
          </w:tcPr>
          <w:p w:rsidR="00816D3F" w:rsidRPr="00466D5F" w:rsidRDefault="00816D3F" w:rsidP="00816D3F">
            <w:pPr>
              <w:jc w:val="right"/>
              <w:rPr>
                <w:sz w:val="16"/>
                <w:szCs w:val="16"/>
              </w:rPr>
            </w:pPr>
            <w:r w:rsidRPr="00466D5F">
              <w:rPr>
                <w:sz w:val="16"/>
                <w:szCs w:val="16"/>
              </w:rPr>
              <w:t xml:space="preserve">        8.200.000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1.180.000 </w:t>
            </w:r>
          </w:p>
        </w:tc>
        <w:tc>
          <w:tcPr>
            <w:tcW w:w="1095" w:type="dxa"/>
            <w:vAlign w:val="center"/>
          </w:tcPr>
          <w:p w:rsidR="00816D3F" w:rsidRPr="00466D5F" w:rsidRDefault="00816D3F" w:rsidP="00816D3F">
            <w:pPr>
              <w:jc w:val="right"/>
              <w:rPr>
                <w:sz w:val="16"/>
                <w:szCs w:val="16"/>
              </w:rPr>
            </w:pPr>
            <w:r w:rsidRPr="00466D5F">
              <w:rPr>
                <w:sz w:val="16"/>
                <w:szCs w:val="16"/>
              </w:rPr>
              <w:t xml:space="preserve">      700.000 </w:t>
            </w:r>
          </w:p>
        </w:tc>
        <w:tc>
          <w:tcPr>
            <w:tcW w:w="951" w:type="dxa"/>
            <w:vAlign w:val="center"/>
          </w:tcPr>
          <w:p w:rsidR="00816D3F" w:rsidRPr="00466D5F" w:rsidRDefault="00816D3F" w:rsidP="00816D3F">
            <w:pPr>
              <w:jc w:val="right"/>
              <w:rPr>
                <w:sz w:val="16"/>
                <w:szCs w:val="16"/>
              </w:rPr>
            </w:pPr>
            <w:r w:rsidRPr="00466D5F">
              <w:rPr>
                <w:sz w:val="16"/>
                <w:szCs w:val="16"/>
              </w:rPr>
              <w:t xml:space="preserve">    500.000 </w:t>
            </w:r>
          </w:p>
        </w:tc>
        <w:tc>
          <w:tcPr>
            <w:tcW w:w="1032" w:type="dxa"/>
            <w:vAlign w:val="center"/>
          </w:tcPr>
          <w:p w:rsidR="00816D3F" w:rsidRPr="00466D5F" w:rsidRDefault="00816D3F" w:rsidP="00816D3F">
            <w:pPr>
              <w:jc w:val="right"/>
              <w:rPr>
                <w:sz w:val="16"/>
                <w:szCs w:val="16"/>
              </w:rPr>
            </w:pPr>
            <w:r w:rsidRPr="00466D5F">
              <w:rPr>
                <w:sz w:val="16"/>
                <w:szCs w:val="16"/>
              </w:rPr>
              <w:t xml:space="preserve">      627.180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Calabria</w:t>
            </w:r>
          </w:p>
        </w:tc>
        <w:tc>
          <w:tcPr>
            <w:tcW w:w="1138" w:type="dxa"/>
            <w:vAlign w:val="center"/>
          </w:tcPr>
          <w:p w:rsidR="00816D3F" w:rsidRPr="00466D5F" w:rsidRDefault="00816D3F" w:rsidP="00816D3F">
            <w:pPr>
              <w:jc w:val="right"/>
              <w:rPr>
                <w:sz w:val="16"/>
                <w:szCs w:val="16"/>
              </w:rPr>
            </w:pPr>
            <w:r w:rsidRPr="00466D5F">
              <w:rPr>
                <w:sz w:val="16"/>
                <w:szCs w:val="16"/>
              </w:rPr>
              <w:t xml:space="preserve">        875.030 </w:t>
            </w:r>
          </w:p>
        </w:tc>
        <w:tc>
          <w:tcPr>
            <w:tcW w:w="1032" w:type="dxa"/>
            <w:vAlign w:val="center"/>
          </w:tcPr>
          <w:p w:rsidR="00816D3F" w:rsidRPr="00466D5F" w:rsidRDefault="00816D3F" w:rsidP="00816D3F">
            <w:pPr>
              <w:jc w:val="right"/>
              <w:rPr>
                <w:sz w:val="16"/>
                <w:szCs w:val="16"/>
              </w:rPr>
            </w:pPr>
            <w:r w:rsidRPr="00466D5F">
              <w:rPr>
                <w:sz w:val="16"/>
                <w:szCs w:val="16"/>
              </w:rPr>
              <w:t xml:space="preserve">   6.162.533 </w:t>
            </w:r>
          </w:p>
        </w:tc>
        <w:tc>
          <w:tcPr>
            <w:tcW w:w="1139" w:type="dxa"/>
            <w:vAlign w:val="center"/>
          </w:tcPr>
          <w:p w:rsidR="00816D3F" w:rsidRPr="00466D5F" w:rsidRDefault="00816D3F" w:rsidP="00816D3F">
            <w:pPr>
              <w:jc w:val="right"/>
              <w:rPr>
                <w:sz w:val="16"/>
                <w:szCs w:val="16"/>
              </w:rPr>
            </w:pPr>
            <w:r w:rsidRPr="00466D5F">
              <w:rPr>
                <w:sz w:val="16"/>
                <w:szCs w:val="16"/>
              </w:rPr>
              <w:t xml:space="preserve">    14.088.818 </w:t>
            </w:r>
          </w:p>
        </w:tc>
        <w:tc>
          <w:tcPr>
            <w:tcW w:w="1370" w:type="dxa"/>
            <w:vAlign w:val="center"/>
          </w:tcPr>
          <w:p w:rsidR="00816D3F" w:rsidRPr="00466D5F" w:rsidRDefault="00816D3F" w:rsidP="00816D3F">
            <w:pPr>
              <w:jc w:val="right"/>
              <w:rPr>
                <w:sz w:val="16"/>
                <w:szCs w:val="16"/>
              </w:rPr>
            </w:pPr>
            <w:r>
              <w:rPr>
                <w:sz w:val="16"/>
                <w:szCs w:val="16"/>
              </w:rPr>
              <w:t>0</w:t>
            </w:r>
            <w:r w:rsidRPr="00466D5F">
              <w:rPr>
                <w:sz w:val="16"/>
                <w:szCs w:val="16"/>
              </w:rPr>
              <w:t> </w:t>
            </w:r>
          </w:p>
        </w:tc>
        <w:tc>
          <w:tcPr>
            <w:tcW w:w="1193" w:type="dxa"/>
            <w:vAlign w:val="center"/>
          </w:tcPr>
          <w:p w:rsidR="00816D3F" w:rsidRPr="00466D5F" w:rsidRDefault="00816D3F" w:rsidP="00816D3F">
            <w:pPr>
              <w:jc w:val="right"/>
              <w:rPr>
                <w:sz w:val="16"/>
                <w:szCs w:val="16"/>
              </w:rPr>
            </w:pPr>
            <w:r w:rsidRPr="00466D5F">
              <w:rPr>
                <w:sz w:val="16"/>
                <w:szCs w:val="16"/>
              </w:rPr>
              <w:t xml:space="preserve">     14.028.566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2.450.430 </w:t>
            </w:r>
          </w:p>
        </w:tc>
        <w:tc>
          <w:tcPr>
            <w:tcW w:w="1095" w:type="dxa"/>
            <w:vAlign w:val="center"/>
          </w:tcPr>
          <w:p w:rsidR="00816D3F" w:rsidRPr="00466D5F" w:rsidRDefault="00816D3F" w:rsidP="00816D3F">
            <w:pPr>
              <w:jc w:val="right"/>
              <w:rPr>
                <w:sz w:val="16"/>
                <w:szCs w:val="16"/>
              </w:rPr>
            </w:pPr>
            <w:r w:rsidRPr="00466D5F">
              <w:rPr>
                <w:sz w:val="16"/>
                <w:szCs w:val="16"/>
              </w:rPr>
              <w:t xml:space="preserve"> 15.610.172 </w:t>
            </w:r>
          </w:p>
        </w:tc>
        <w:tc>
          <w:tcPr>
            <w:tcW w:w="951" w:type="dxa"/>
            <w:vAlign w:val="center"/>
          </w:tcPr>
          <w:p w:rsidR="00816D3F" w:rsidRPr="00466D5F" w:rsidRDefault="00816D3F" w:rsidP="00816D3F">
            <w:pPr>
              <w:jc w:val="right"/>
              <w:rPr>
                <w:sz w:val="16"/>
                <w:szCs w:val="16"/>
              </w:rPr>
            </w:pPr>
            <w:r w:rsidRPr="00466D5F">
              <w:rPr>
                <w:sz w:val="16"/>
                <w:szCs w:val="16"/>
              </w:rPr>
              <w:t xml:space="preserve"> 3.662.470 </w:t>
            </w:r>
          </w:p>
        </w:tc>
        <w:tc>
          <w:tcPr>
            <w:tcW w:w="1032" w:type="dxa"/>
            <w:vAlign w:val="center"/>
          </w:tcPr>
          <w:p w:rsidR="00816D3F" w:rsidRPr="00466D5F" w:rsidRDefault="00816D3F" w:rsidP="00816D3F">
            <w:pPr>
              <w:jc w:val="right"/>
              <w:rPr>
                <w:sz w:val="16"/>
                <w:szCs w:val="16"/>
              </w:rPr>
            </w:pPr>
            <w:r w:rsidRPr="00466D5F">
              <w:rPr>
                <w:sz w:val="16"/>
                <w:szCs w:val="16"/>
              </w:rPr>
              <w:t xml:space="preserve"> 10.790.413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Campania</w:t>
            </w:r>
          </w:p>
        </w:tc>
        <w:tc>
          <w:tcPr>
            <w:tcW w:w="1138" w:type="dxa"/>
            <w:vAlign w:val="center"/>
          </w:tcPr>
          <w:p w:rsidR="00816D3F" w:rsidRPr="00466D5F" w:rsidRDefault="00816D3F" w:rsidP="00816D3F">
            <w:pPr>
              <w:jc w:val="right"/>
              <w:rPr>
                <w:sz w:val="16"/>
                <w:szCs w:val="16"/>
              </w:rPr>
            </w:pPr>
            <w:r w:rsidRPr="00466D5F">
              <w:rPr>
                <w:sz w:val="16"/>
                <w:szCs w:val="16"/>
              </w:rPr>
              <w:t xml:space="preserve">     45.600.000 </w:t>
            </w:r>
          </w:p>
        </w:tc>
        <w:tc>
          <w:tcPr>
            <w:tcW w:w="1032" w:type="dxa"/>
            <w:vAlign w:val="center"/>
          </w:tcPr>
          <w:p w:rsidR="00816D3F" w:rsidRPr="00466D5F" w:rsidRDefault="00816D3F" w:rsidP="00816D3F">
            <w:pPr>
              <w:jc w:val="right"/>
              <w:rPr>
                <w:sz w:val="16"/>
                <w:szCs w:val="16"/>
              </w:rPr>
            </w:pPr>
            <w:r w:rsidRPr="00466D5F">
              <w:rPr>
                <w:sz w:val="16"/>
                <w:szCs w:val="16"/>
              </w:rPr>
              <w:t xml:space="preserve"> 24.410.955 </w:t>
            </w:r>
          </w:p>
        </w:tc>
        <w:tc>
          <w:tcPr>
            <w:tcW w:w="1139" w:type="dxa"/>
            <w:vAlign w:val="center"/>
          </w:tcPr>
          <w:p w:rsidR="00816D3F" w:rsidRPr="00466D5F" w:rsidRDefault="00816D3F" w:rsidP="00816D3F">
            <w:pPr>
              <w:jc w:val="right"/>
              <w:rPr>
                <w:sz w:val="16"/>
                <w:szCs w:val="16"/>
              </w:rPr>
            </w:pPr>
            <w:r w:rsidRPr="00466D5F">
              <w:rPr>
                <w:sz w:val="16"/>
                <w:szCs w:val="16"/>
              </w:rPr>
              <w:t xml:space="preserve">    39.000.000 </w:t>
            </w:r>
          </w:p>
        </w:tc>
        <w:tc>
          <w:tcPr>
            <w:tcW w:w="1370" w:type="dxa"/>
            <w:vAlign w:val="center"/>
          </w:tcPr>
          <w:p w:rsidR="00816D3F" w:rsidRPr="00466D5F" w:rsidRDefault="00816D3F" w:rsidP="00816D3F">
            <w:pPr>
              <w:jc w:val="right"/>
              <w:rPr>
                <w:sz w:val="16"/>
                <w:szCs w:val="16"/>
              </w:rPr>
            </w:pPr>
            <w:r w:rsidRPr="00466D5F">
              <w:rPr>
                <w:sz w:val="16"/>
                <w:szCs w:val="16"/>
              </w:rPr>
              <w:t xml:space="preserve">            3.000.000 </w:t>
            </w:r>
          </w:p>
        </w:tc>
        <w:tc>
          <w:tcPr>
            <w:tcW w:w="1193" w:type="dxa"/>
            <w:vAlign w:val="center"/>
          </w:tcPr>
          <w:p w:rsidR="00816D3F" w:rsidRPr="00466D5F" w:rsidRDefault="00816D3F" w:rsidP="00816D3F">
            <w:pPr>
              <w:jc w:val="right"/>
              <w:rPr>
                <w:sz w:val="16"/>
                <w:szCs w:val="16"/>
              </w:rPr>
            </w:pPr>
            <w:r w:rsidRPr="00466D5F">
              <w:rPr>
                <w:sz w:val="16"/>
                <w:szCs w:val="16"/>
              </w:rPr>
              <w:t xml:space="preserve">     30.000.000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30.000.000 </w:t>
            </w:r>
          </w:p>
        </w:tc>
        <w:tc>
          <w:tcPr>
            <w:tcW w:w="1095" w:type="dxa"/>
            <w:vAlign w:val="center"/>
          </w:tcPr>
          <w:p w:rsidR="00816D3F" w:rsidRPr="00466D5F" w:rsidRDefault="00816D3F" w:rsidP="00816D3F">
            <w:pPr>
              <w:jc w:val="right"/>
              <w:rPr>
                <w:sz w:val="16"/>
                <w:szCs w:val="16"/>
              </w:rPr>
            </w:pPr>
            <w:r w:rsidRPr="00466D5F">
              <w:rPr>
                <w:sz w:val="16"/>
                <w:szCs w:val="16"/>
              </w:rPr>
              <w:t xml:space="preserve">   9.600.000 </w:t>
            </w:r>
          </w:p>
        </w:tc>
        <w:tc>
          <w:tcPr>
            <w:tcW w:w="951" w:type="dxa"/>
            <w:vAlign w:val="center"/>
          </w:tcPr>
          <w:p w:rsidR="00816D3F" w:rsidRPr="00466D5F" w:rsidRDefault="00816D3F" w:rsidP="00816D3F">
            <w:pPr>
              <w:jc w:val="right"/>
              <w:rPr>
                <w:sz w:val="16"/>
                <w:szCs w:val="16"/>
              </w:rPr>
            </w:pPr>
            <w:r w:rsidRPr="00466D5F">
              <w:rPr>
                <w:sz w:val="16"/>
                <w:szCs w:val="16"/>
              </w:rPr>
              <w:t xml:space="preserve">10.000.000 </w:t>
            </w:r>
          </w:p>
        </w:tc>
        <w:tc>
          <w:tcPr>
            <w:tcW w:w="1032" w:type="dxa"/>
            <w:vAlign w:val="center"/>
          </w:tcPr>
          <w:p w:rsidR="00816D3F" w:rsidRPr="00466D5F" w:rsidRDefault="00816D3F" w:rsidP="00816D3F">
            <w:pPr>
              <w:jc w:val="right"/>
              <w:rPr>
                <w:sz w:val="16"/>
                <w:szCs w:val="16"/>
              </w:rPr>
            </w:pPr>
            <w:r>
              <w:rPr>
                <w:sz w:val="16"/>
                <w:szCs w:val="16"/>
              </w:rPr>
              <w:t>0</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 xml:space="preserve">Emilia </w:t>
            </w:r>
            <w:r>
              <w:rPr>
                <w:rFonts w:eastAsia="Times New Roman" w:cs="Times New Roman"/>
                <w:color w:val="000000"/>
                <w:sz w:val="16"/>
                <w:szCs w:val="16"/>
                <w:lang w:eastAsia="it-IT"/>
              </w:rPr>
              <w:t>R.</w:t>
            </w:r>
          </w:p>
        </w:tc>
        <w:tc>
          <w:tcPr>
            <w:tcW w:w="1138" w:type="dxa"/>
            <w:vAlign w:val="center"/>
          </w:tcPr>
          <w:p w:rsidR="00816D3F" w:rsidRPr="00466D5F" w:rsidRDefault="00816D3F" w:rsidP="00816D3F">
            <w:pPr>
              <w:jc w:val="right"/>
              <w:rPr>
                <w:sz w:val="16"/>
                <w:szCs w:val="16"/>
              </w:rPr>
            </w:pPr>
            <w:r w:rsidRPr="00466D5F">
              <w:rPr>
                <w:sz w:val="16"/>
                <w:szCs w:val="16"/>
              </w:rPr>
              <w:t xml:space="preserve">     8.827.359 </w:t>
            </w:r>
          </w:p>
        </w:tc>
        <w:tc>
          <w:tcPr>
            <w:tcW w:w="1032" w:type="dxa"/>
            <w:vAlign w:val="center"/>
          </w:tcPr>
          <w:p w:rsidR="00816D3F" w:rsidRPr="00466D5F" w:rsidRDefault="00816D3F" w:rsidP="00816D3F">
            <w:pPr>
              <w:jc w:val="right"/>
              <w:rPr>
                <w:sz w:val="16"/>
                <w:szCs w:val="16"/>
              </w:rPr>
            </w:pPr>
            <w:r w:rsidRPr="00466D5F">
              <w:rPr>
                <w:sz w:val="16"/>
                <w:szCs w:val="16"/>
              </w:rPr>
              <w:t xml:space="preserve"> 24.002.241 </w:t>
            </w:r>
          </w:p>
        </w:tc>
        <w:tc>
          <w:tcPr>
            <w:tcW w:w="1139" w:type="dxa"/>
            <w:vAlign w:val="center"/>
          </w:tcPr>
          <w:p w:rsidR="00816D3F" w:rsidRPr="00466D5F" w:rsidRDefault="00816D3F" w:rsidP="00816D3F">
            <w:pPr>
              <w:jc w:val="right"/>
              <w:rPr>
                <w:sz w:val="16"/>
                <w:szCs w:val="16"/>
              </w:rPr>
            </w:pPr>
            <w:r>
              <w:rPr>
                <w:sz w:val="16"/>
                <w:szCs w:val="16"/>
              </w:rPr>
              <w:t>0</w:t>
            </w:r>
          </w:p>
        </w:tc>
        <w:tc>
          <w:tcPr>
            <w:tcW w:w="1370" w:type="dxa"/>
            <w:vAlign w:val="center"/>
          </w:tcPr>
          <w:p w:rsidR="00816D3F" w:rsidRPr="00466D5F" w:rsidRDefault="00816D3F" w:rsidP="00816D3F">
            <w:pPr>
              <w:jc w:val="right"/>
              <w:rPr>
                <w:sz w:val="16"/>
                <w:szCs w:val="16"/>
              </w:rPr>
            </w:pPr>
            <w:r w:rsidRPr="00466D5F">
              <w:rPr>
                <w:sz w:val="16"/>
                <w:szCs w:val="16"/>
              </w:rPr>
              <w:t xml:space="preserve">               519.256 </w:t>
            </w:r>
          </w:p>
        </w:tc>
        <w:tc>
          <w:tcPr>
            <w:tcW w:w="1193" w:type="dxa"/>
            <w:vAlign w:val="center"/>
          </w:tcPr>
          <w:p w:rsidR="00816D3F" w:rsidRPr="00466D5F" w:rsidRDefault="00816D3F" w:rsidP="00816D3F">
            <w:pPr>
              <w:jc w:val="right"/>
              <w:rPr>
                <w:sz w:val="16"/>
                <w:szCs w:val="16"/>
              </w:rPr>
            </w:pPr>
            <w:r w:rsidRPr="00466D5F">
              <w:rPr>
                <w:sz w:val="16"/>
                <w:szCs w:val="16"/>
              </w:rPr>
              <w:t xml:space="preserve">    26.852.973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2.095.162 </w:t>
            </w:r>
          </w:p>
        </w:tc>
        <w:tc>
          <w:tcPr>
            <w:tcW w:w="1095" w:type="dxa"/>
            <w:vAlign w:val="center"/>
          </w:tcPr>
          <w:p w:rsidR="00816D3F" w:rsidRPr="00466D5F" w:rsidRDefault="00816D3F" w:rsidP="00816D3F">
            <w:pPr>
              <w:jc w:val="right"/>
              <w:rPr>
                <w:sz w:val="16"/>
                <w:szCs w:val="16"/>
              </w:rPr>
            </w:pPr>
            <w:r w:rsidRPr="00466D5F">
              <w:rPr>
                <w:sz w:val="16"/>
                <w:szCs w:val="16"/>
              </w:rPr>
              <w:t xml:space="preserve">   6.461.699 </w:t>
            </w:r>
          </w:p>
        </w:tc>
        <w:tc>
          <w:tcPr>
            <w:tcW w:w="951" w:type="dxa"/>
            <w:vAlign w:val="center"/>
          </w:tcPr>
          <w:p w:rsidR="00816D3F" w:rsidRPr="00466D5F" w:rsidRDefault="00816D3F" w:rsidP="00816D3F">
            <w:pPr>
              <w:jc w:val="right"/>
              <w:rPr>
                <w:sz w:val="16"/>
                <w:szCs w:val="16"/>
              </w:rPr>
            </w:pPr>
            <w:r w:rsidRPr="00466D5F">
              <w:rPr>
                <w:sz w:val="16"/>
                <w:szCs w:val="16"/>
              </w:rPr>
              <w:t xml:space="preserve"> 2.002.846 </w:t>
            </w:r>
          </w:p>
        </w:tc>
        <w:tc>
          <w:tcPr>
            <w:tcW w:w="1032" w:type="dxa"/>
            <w:vAlign w:val="center"/>
          </w:tcPr>
          <w:p w:rsidR="00816D3F" w:rsidRPr="00466D5F" w:rsidRDefault="00816D3F" w:rsidP="00816D3F">
            <w:pPr>
              <w:jc w:val="right"/>
              <w:rPr>
                <w:sz w:val="16"/>
                <w:szCs w:val="16"/>
              </w:rPr>
            </w:pPr>
            <w:r w:rsidRPr="00466D5F">
              <w:rPr>
                <w:sz w:val="16"/>
                <w:szCs w:val="16"/>
              </w:rPr>
              <w:t xml:space="preserve">   3.417.948 </w:t>
            </w:r>
          </w:p>
        </w:tc>
      </w:tr>
      <w:tr w:rsidR="00816D3F" w:rsidRPr="00466D5F" w:rsidTr="00816D3F">
        <w:trPr>
          <w:trHeight w:val="114"/>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F</w:t>
            </w:r>
            <w:r>
              <w:rPr>
                <w:rFonts w:eastAsia="Times New Roman" w:cs="Times New Roman"/>
                <w:color w:val="000000"/>
                <w:sz w:val="16"/>
                <w:szCs w:val="16"/>
                <w:lang w:eastAsia="it-IT"/>
              </w:rPr>
              <w:t>: V. G.</w:t>
            </w:r>
          </w:p>
        </w:tc>
        <w:tc>
          <w:tcPr>
            <w:tcW w:w="1138" w:type="dxa"/>
            <w:vAlign w:val="center"/>
          </w:tcPr>
          <w:p w:rsidR="00816D3F" w:rsidRPr="00466D5F" w:rsidRDefault="00816D3F" w:rsidP="00816D3F">
            <w:pPr>
              <w:jc w:val="right"/>
              <w:rPr>
                <w:sz w:val="16"/>
                <w:szCs w:val="16"/>
              </w:rPr>
            </w:pPr>
            <w:r w:rsidRPr="00466D5F">
              <w:rPr>
                <w:sz w:val="16"/>
                <w:szCs w:val="16"/>
              </w:rPr>
              <w:t xml:space="preserve">         300.000 </w:t>
            </w:r>
          </w:p>
        </w:tc>
        <w:tc>
          <w:tcPr>
            <w:tcW w:w="1032" w:type="dxa"/>
            <w:vAlign w:val="center"/>
          </w:tcPr>
          <w:p w:rsidR="00816D3F" w:rsidRPr="00466D5F" w:rsidRDefault="00816D3F" w:rsidP="00816D3F">
            <w:pPr>
              <w:jc w:val="right"/>
              <w:rPr>
                <w:sz w:val="16"/>
                <w:szCs w:val="16"/>
              </w:rPr>
            </w:pPr>
            <w:r w:rsidRPr="00466D5F">
              <w:rPr>
                <w:sz w:val="16"/>
                <w:szCs w:val="16"/>
              </w:rPr>
              <w:t xml:space="preserve">   3.100.000 </w:t>
            </w:r>
          </w:p>
        </w:tc>
        <w:tc>
          <w:tcPr>
            <w:tcW w:w="1139" w:type="dxa"/>
            <w:vAlign w:val="center"/>
          </w:tcPr>
          <w:p w:rsidR="00816D3F" w:rsidRPr="00466D5F" w:rsidRDefault="00816D3F" w:rsidP="00816D3F">
            <w:pPr>
              <w:jc w:val="right"/>
              <w:rPr>
                <w:sz w:val="16"/>
                <w:szCs w:val="16"/>
              </w:rPr>
            </w:pPr>
            <w:r w:rsidRPr="00466D5F">
              <w:rPr>
                <w:sz w:val="16"/>
                <w:szCs w:val="16"/>
              </w:rPr>
              <w:t xml:space="preserve">  1.000.000 </w:t>
            </w:r>
          </w:p>
        </w:tc>
        <w:tc>
          <w:tcPr>
            <w:tcW w:w="1370" w:type="dxa"/>
            <w:vAlign w:val="center"/>
          </w:tcPr>
          <w:p w:rsidR="00816D3F" w:rsidRPr="00466D5F" w:rsidRDefault="00816D3F" w:rsidP="00816D3F">
            <w:pPr>
              <w:jc w:val="right"/>
              <w:rPr>
                <w:sz w:val="16"/>
                <w:szCs w:val="16"/>
              </w:rPr>
            </w:pPr>
            <w:r w:rsidRPr="00466D5F">
              <w:rPr>
                <w:sz w:val="16"/>
                <w:szCs w:val="16"/>
              </w:rPr>
              <w:t xml:space="preserve">            1.165.000 </w:t>
            </w:r>
          </w:p>
        </w:tc>
        <w:tc>
          <w:tcPr>
            <w:tcW w:w="1193" w:type="dxa"/>
            <w:vAlign w:val="center"/>
          </w:tcPr>
          <w:p w:rsidR="00816D3F" w:rsidRPr="00466D5F" w:rsidRDefault="00816D3F" w:rsidP="00816D3F">
            <w:pPr>
              <w:jc w:val="right"/>
              <w:rPr>
                <w:sz w:val="16"/>
                <w:szCs w:val="16"/>
              </w:rPr>
            </w:pPr>
            <w:r w:rsidRPr="00466D5F">
              <w:rPr>
                <w:sz w:val="16"/>
                <w:szCs w:val="16"/>
              </w:rPr>
              <w:t xml:space="preserve">     10.325.618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310.000 </w:t>
            </w:r>
          </w:p>
        </w:tc>
        <w:tc>
          <w:tcPr>
            <w:tcW w:w="1095" w:type="dxa"/>
            <w:vAlign w:val="center"/>
          </w:tcPr>
          <w:p w:rsidR="00816D3F" w:rsidRPr="00466D5F" w:rsidRDefault="00816D3F" w:rsidP="00816D3F">
            <w:pPr>
              <w:jc w:val="right"/>
              <w:rPr>
                <w:sz w:val="16"/>
                <w:szCs w:val="16"/>
              </w:rPr>
            </w:pPr>
            <w:r>
              <w:rPr>
                <w:sz w:val="16"/>
                <w:szCs w:val="16"/>
              </w:rPr>
              <w:t>0</w:t>
            </w:r>
          </w:p>
        </w:tc>
        <w:tc>
          <w:tcPr>
            <w:tcW w:w="951" w:type="dxa"/>
            <w:vAlign w:val="center"/>
          </w:tcPr>
          <w:p w:rsidR="00816D3F" w:rsidRPr="00466D5F" w:rsidRDefault="00816D3F" w:rsidP="00816D3F">
            <w:pPr>
              <w:jc w:val="right"/>
              <w:rPr>
                <w:sz w:val="16"/>
                <w:szCs w:val="16"/>
              </w:rPr>
            </w:pPr>
            <w:r w:rsidRPr="00466D5F">
              <w:rPr>
                <w:sz w:val="16"/>
                <w:szCs w:val="16"/>
              </w:rPr>
              <w:t xml:space="preserve">    600.000 </w:t>
            </w:r>
          </w:p>
        </w:tc>
        <w:tc>
          <w:tcPr>
            <w:tcW w:w="1032" w:type="dxa"/>
            <w:vAlign w:val="center"/>
          </w:tcPr>
          <w:p w:rsidR="00816D3F" w:rsidRPr="00466D5F" w:rsidRDefault="00816D3F" w:rsidP="00816D3F">
            <w:pPr>
              <w:jc w:val="right"/>
              <w:rPr>
                <w:sz w:val="16"/>
                <w:szCs w:val="16"/>
              </w:rPr>
            </w:pPr>
            <w:r w:rsidRPr="00466D5F">
              <w:rPr>
                <w:sz w:val="16"/>
                <w:szCs w:val="16"/>
              </w:rPr>
              <w:t xml:space="preserve">    2.500.000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Lazio</w:t>
            </w:r>
          </w:p>
        </w:tc>
        <w:tc>
          <w:tcPr>
            <w:tcW w:w="1138" w:type="dxa"/>
            <w:vAlign w:val="center"/>
          </w:tcPr>
          <w:p w:rsidR="00816D3F" w:rsidRPr="00466D5F" w:rsidRDefault="00816D3F" w:rsidP="00816D3F">
            <w:pPr>
              <w:jc w:val="right"/>
              <w:rPr>
                <w:sz w:val="16"/>
                <w:szCs w:val="16"/>
              </w:rPr>
            </w:pPr>
            <w:r w:rsidRPr="00466D5F">
              <w:rPr>
                <w:sz w:val="16"/>
                <w:szCs w:val="16"/>
              </w:rPr>
              <w:t xml:space="preserve">     2.840.244 </w:t>
            </w:r>
          </w:p>
        </w:tc>
        <w:tc>
          <w:tcPr>
            <w:tcW w:w="1032" w:type="dxa"/>
            <w:vAlign w:val="center"/>
          </w:tcPr>
          <w:p w:rsidR="00816D3F" w:rsidRPr="00466D5F" w:rsidRDefault="00816D3F" w:rsidP="00816D3F">
            <w:pPr>
              <w:jc w:val="right"/>
              <w:rPr>
                <w:sz w:val="16"/>
                <w:szCs w:val="16"/>
              </w:rPr>
            </w:pPr>
            <w:r w:rsidRPr="00466D5F">
              <w:rPr>
                <w:sz w:val="16"/>
                <w:szCs w:val="16"/>
              </w:rPr>
              <w:t xml:space="preserve">  12.800.000 </w:t>
            </w:r>
          </w:p>
        </w:tc>
        <w:tc>
          <w:tcPr>
            <w:tcW w:w="1139" w:type="dxa"/>
            <w:vAlign w:val="center"/>
          </w:tcPr>
          <w:p w:rsidR="00816D3F" w:rsidRPr="00466D5F" w:rsidRDefault="00816D3F" w:rsidP="00816D3F">
            <w:pPr>
              <w:jc w:val="right"/>
              <w:rPr>
                <w:sz w:val="16"/>
                <w:szCs w:val="16"/>
              </w:rPr>
            </w:pPr>
            <w:r w:rsidRPr="00466D5F">
              <w:rPr>
                <w:sz w:val="16"/>
                <w:szCs w:val="16"/>
              </w:rPr>
              <w:t xml:space="preserve">   34.517.670 </w:t>
            </w:r>
          </w:p>
        </w:tc>
        <w:tc>
          <w:tcPr>
            <w:tcW w:w="1370" w:type="dxa"/>
            <w:vAlign w:val="center"/>
          </w:tcPr>
          <w:p w:rsidR="00816D3F" w:rsidRPr="00466D5F" w:rsidRDefault="00816D3F" w:rsidP="00816D3F">
            <w:pPr>
              <w:jc w:val="right"/>
              <w:rPr>
                <w:sz w:val="16"/>
                <w:szCs w:val="16"/>
              </w:rPr>
            </w:pPr>
            <w:r w:rsidRPr="00466D5F">
              <w:rPr>
                <w:sz w:val="16"/>
                <w:szCs w:val="16"/>
              </w:rPr>
              <w:t xml:space="preserve">            9.140.000 </w:t>
            </w:r>
          </w:p>
        </w:tc>
        <w:tc>
          <w:tcPr>
            <w:tcW w:w="1193" w:type="dxa"/>
            <w:vAlign w:val="center"/>
          </w:tcPr>
          <w:p w:rsidR="00816D3F" w:rsidRPr="00466D5F" w:rsidRDefault="00816D3F" w:rsidP="00816D3F">
            <w:pPr>
              <w:jc w:val="right"/>
              <w:rPr>
                <w:sz w:val="16"/>
                <w:szCs w:val="16"/>
              </w:rPr>
            </w:pPr>
            <w:r w:rsidRPr="00466D5F">
              <w:rPr>
                <w:sz w:val="16"/>
                <w:szCs w:val="16"/>
              </w:rPr>
              <w:t xml:space="preserve">     29.617.250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3.540.000 </w:t>
            </w:r>
          </w:p>
        </w:tc>
        <w:tc>
          <w:tcPr>
            <w:tcW w:w="1095" w:type="dxa"/>
            <w:vAlign w:val="center"/>
          </w:tcPr>
          <w:p w:rsidR="00816D3F" w:rsidRPr="00466D5F" w:rsidRDefault="00816D3F" w:rsidP="00816D3F">
            <w:pPr>
              <w:jc w:val="right"/>
              <w:rPr>
                <w:sz w:val="16"/>
                <w:szCs w:val="16"/>
              </w:rPr>
            </w:pPr>
            <w:r w:rsidRPr="00466D5F">
              <w:rPr>
                <w:sz w:val="16"/>
                <w:szCs w:val="16"/>
              </w:rPr>
              <w:t xml:space="preserve">    6.500.000 </w:t>
            </w:r>
          </w:p>
        </w:tc>
        <w:tc>
          <w:tcPr>
            <w:tcW w:w="951" w:type="dxa"/>
            <w:vAlign w:val="center"/>
          </w:tcPr>
          <w:p w:rsidR="00816D3F" w:rsidRPr="00466D5F" w:rsidRDefault="00816D3F" w:rsidP="00816D3F">
            <w:pPr>
              <w:jc w:val="right"/>
              <w:rPr>
                <w:sz w:val="16"/>
                <w:szCs w:val="16"/>
              </w:rPr>
            </w:pPr>
            <w:r w:rsidRPr="00466D5F">
              <w:rPr>
                <w:sz w:val="16"/>
                <w:szCs w:val="16"/>
              </w:rPr>
              <w:t xml:space="preserve"> 2.542.000 </w:t>
            </w:r>
          </w:p>
        </w:tc>
        <w:tc>
          <w:tcPr>
            <w:tcW w:w="1032" w:type="dxa"/>
            <w:vAlign w:val="center"/>
          </w:tcPr>
          <w:p w:rsidR="00816D3F" w:rsidRPr="00466D5F" w:rsidRDefault="00816D3F" w:rsidP="00816D3F">
            <w:pPr>
              <w:jc w:val="right"/>
              <w:rPr>
                <w:sz w:val="16"/>
                <w:szCs w:val="16"/>
              </w:rPr>
            </w:pPr>
            <w:r w:rsidRPr="00466D5F">
              <w:rPr>
                <w:sz w:val="16"/>
                <w:szCs w:val="16"/>
              </w:rPr>
              <w:t xml:space="preserve"> 35.700.000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Liguria</w:t>
            </w:r>
          </w:p>
        </w:tc>
        <w:tc>
          <w:tcPr>
            <w:tcW w:w="1138" w:type="dxa"/>
            <w:vAlign w:val="center"/>
          </w:tcPr>
          <w:p w:rsidR="00816D3F" w:rsidRPr="00466D5F" w:rsidRDefault="00816D3F" w:rsidP="00816D3F">
            <w:pPr>
              <w:jc w:val="right"/>
              <w:rPr>
                <w:sz w:val="16"/>
                <w:szCs w:val="16"/>
              </w:rPr>
            </w:pPr>
            <w:r w:rsidRPr="00466D5F">
              <w:rPr>
                <w:sz w:val="16"/>
                <w:szCs w:val="16"/>
              </w:rPr>
              <w:t xml:space="preserve">     1.816.000 </w:t>
            </w:r>
          </w:p>
        </w:tc>
        <w:tc>
          <w:tcPr>
            <w:tcW w:w="1032" w:type="dxa"/>
            <w:vAlign w:val="center"/>
          </w:tcPr>
          <w:p w:rsidR="00816D3F" w:rsidRPr="00466D5F" w:rsidRDefault="00816D3F" w:rsidP="00816D3F">
            <w:pPr>
              <w:jc w:val="right"/>
              <w:rPr>
                <w:sz w:val="16"/>
                <w:szCs w:val="16"/>
              </w:rPr>
            </w:pPr>
            <w:r w:rsidRPr="00466D5F">
              <w:rPr>
                <w:sz w:val="16"/>
                <w:szCs w:val="16"/>
              </w:rPr>
              <w:t xml:space="preserve">   9.075.480 </w:t>
            </w:r>
          </w:p>
        </w:tc>
        <w:tc>
          <w:tcPr>
            <w:tcW w:w="1139" w:type="dxa"/>
            <w:vAlign w:val="center"/>
          </w:tcPr>
          <w:p w:rsidR="00816D3F" w:rsidRPr="00466D5F" w:rsidRDefault="00816D3F" w:rsidP="00816D3F">
            <w:pPr>
              <w:jc w:val="right"/>
              <w:rPr>
                <w:sz w:val="16"/>
                <w:szCs w:val="16"/>
              </w:rPr>
            </w:pPr>
            <w:r w:rsidRPr="00466D5F">
              <w:rPr>
                <w:sz w:val="16"/>
                <w:szCs w:val="16"/>
              </w:rPr>
              <w:t xml:space="preserve">      3.934.700 </w:t>
            </w:r>
          </w:p>
        </w:tc>
        <w:tc>
          <w:tcPr>
            <w:tcW w:w="1370" w:type="dxa"/>
            <w:vAlign w:val="center"/>
          </w:tcPr>
          <w:p w:rsidR="00816D3F" w:rsidRPr="00466D5F" w:rsidRDefault="00816D3F" w:rsidP="00816D3F">
            <w:pPr>
              <w:jc w:val="right"/>
              <w:rPr>
                <w:sz w:val="16"/>
                <w:szCs w:val="16"/>
              </w:rPr>
            </w:pPr>
            <w:r w:rsidRPr="00466D5F">
              <w:rPr>
                <w:sz w:val="16"/>
                <w:szCs w:val="16"/>
              </w:rPr>
              <w:t xml:space="preserve">                  </w:t>
            </w:r>
            <w:r>
              <w:rPr>
                <w:sz w:val="16"/>
                <w:szCs w:val="16"/>
              </w:rPr>
              <w:t>0</w:t>
            </w:r>
            <w:r w:rsidRPr="00466D5F">
              <w:rPr>
                <w:sz w:val="16"/>
                <w:szCs w:val="16"/>
              </w:rPr>
              <w:t xml:space="preserve">   </w:t>
            </w:r>
          </w:p>
        </w:tc>
        <w:tc>
          <w:tcPr>
            <w:tcW w:w="1193" w:type="dxa"/>
            <w:vAlign w:val="center"/>
          </w:tcPr>
          <w:p w:rsidR="00816D3F" w:rsidRPr="00466D5F" w:rsidRDefault="00816D3F" w:rsidP="00816D3F">
            <w:pPr>
              <w:jc w:val="right"/>
              <w:rPr>
                <w:sz w:val="16"/>
                <w:szCs w:val="16"/>
              </w:rPr>
            </w:pPr>
            <w:r w:rsidRPr="00466D5F">
              <w:rPr>
                <w:sz w:val="16"/>
                <w:szCs w:val="16"/>
              </w:rPr>
              <w:t xml:space="preserve">        5.154.013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531.000 </w:t>
            </w:r>
          </w:p>
        </w:tc>
        <w:tc>
          <w:tcPr>
            <w:tcW w:w="1095" w:type="dxa"/>
            <w:vAlign w:val="center"/>
          </w:tcPr>
          <w:p w:rsidR="00816D3F" w:rsidRPr="00466D5F" w:rsidRDefault="00816D3F" w:rsidP="00816D3F">
            <w:pPr>
              <w:jc w:val="right"/>
              <w:rPr>
                <w:sz w:val="16"/>
                <w:szCs w:val="16"/>
              </w:rPr>
            </w:pPr>
            <w:r w:rsidRPr="00466D5F">
              <w:rPr>
                <w:sz w:val="16"/>
                <w:szCs w:val="16"/>
              </w:rPr>
              <w:t xml:space="preserve">     3.276.400 </w:t>
            </w:r>
          </w:p>
        </w:tc>
        <w:tc>
          <w:tcPr>
            <w:tcW w:w="951" w:type="dxa"/>
            <w:vAlign w:val="center"/>
          </w:tcPr>
          <w:p w:rsidR="00816D3F" w:rsidRPr="00466D5F" w:rsidRDefault="00816D3F" w:rsidP="00816D3F">
            <w:pPr>
              <w:jc w:val="right"/>
              <w:rPr>
                <w:sz w:val="16"/>
                <w:szCs w:val="16"/>
              </w:rPr>
            </w:pPr>
            <w:r w:rsidRPr="00466D5F">
              <w:rPr>
                <w:sz w:val="16"/>
                <w:szCs w:val="16"/>
              </w:rPr>
              <w:t xml:space="preserve">    640.302 </w:t>
            </w:r>
          </w:p>
        </w:tc>
        <w:tc>
          <w:tcPr>
            <w:tcW w:w="1032" w:type="dxa"/>
            <w:vAlign w:val="center"/>
          </w:tcPr>
          <w:p w:rsidR="00816D3F" w:rsidRPr="00466D5F" w:rsidRDefault="00816D3F" w:rsidP="00816D3F">
            <w:pPr>
              <w:jc w:val="right"/>
              <w:rPr>
                <w:sz w:val="16"/>
                <w:szCs w:val="16"/>
              </w:rPr>
            </w:pPr>
            <w:r w:rsidRPr="00466D5F">
              <w:rPr>
                <w:sz w:val="16"/>
                <w:szCs w:val="16"/>
              </w:rPr>
              <w:t xml:space="preserve">  2.779.000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Lombardia</w:t>
            </w:r>
          </w:p>
        </w:tc>
        <w:tc>
          <w:tcPr>
            <w:tcW w:w="1138" w:type="dxa"/>
            <w:vAlign w:val="center"/>
          </w:tcPr>
          <w:p w:rsidR="00816D3F" w:rsidRPr="00466D5F" w:rsidRDefault="00816D3F" w:rsidP="00816D3F">
            <w:pPr>
              <w:jc w:val="right"/>
              <w:rPr>
                <w:sz w:val="16"/>
                <w:szCs w:val="16"/>
              </w:rPr>
            </w:pPr>
            <w:r w:rsidRPr="00466D5F">
              <w:rPr>
                <w:sz w:val="16"/>
                <w:szCs w:val="16"/>
              </w:rPr>
              <w:t xml:space="preserve">      7.917.290 </w:t>
            </w:r>
          </w:p>
        </w:tc>
        <w:tc>
          <w:tcPr>
            <w:tcW w:w="1032" w:type="dxa"/>
            <w:vAlign w:val="center"/>
          </w:tcPr>
          <w:p w:rsidR="00816D3F" w:rsidRPr="00466D5F" w:rsidRDefault="00816D3F" w:rsidP="00816D3F">
            <w:pPr>
              <w:jc w:val="right"/>
              <w:rPr>
                <w:sz w:val="16"/>
                <w:szCs w:val="16"/>
              </w:rPr>
            </w:pPr>
            <w:r w:rsidRPr="00466D5F">
              <w:rPr>
                <w:sz w:val="16"/>
                <w:szCs w:val="16"/>
              </w:rPr>
              <w:t xml:space="preserve"> 14.364.000 </w:t>
            </w:r>
          </w:p>
        </w:tc>
        <w:tc>
          <w:tcPr>
            <w:tcW w:w="1139" w:type="dxa"/>
            <w:vAlign w:val="center"/>
          </w:tcPr>
          <w:p w:rsidR="00816D3F" w:rsidRPr="00466D5F" w:rsidRDefault="00816D3F" w:rsidP="00816D3F">
            <w:pPr>
              <w:jc w:val="right"/>
              <w:rPr>
                <w:sz w:val="16"/>
                <w:szCs w:val="16"/>
              </w:rPr>
            </w:pPr>
            <w:r w:rsidRPr="00466D5F">
              <w:rPr>
                <w:sz w:val="16"/>
                <w:szCs w:val="16"/>
              </w:rPr>
              <w:t xml:space="preserve">    40.539.250 </w:t>
            </w:r>
          </w:p>
        </w:tc>
        <w:tc>
          <w:tcPr>
            <w:tcW w:w="1370" w:type="dxa"/>
            <w:vAlign w:val="center"/>
          </w:tcPr>
          <w:p w:rsidR="00816D3F" w:rsidRPr="00466D5F" w:rsidRDefault="00816D3F" w:rsidP="00816D3F">
            <w:pPr>
              <w:jc w:val="right"/>
              <w:rPr>
                <w:sz w:val="16"/>
                <w:szCs w:val="16"/>
              </w:rPr>
            </w:pPr>
            <w:r w:rsidRPr="00466D5F">
              <w:rPr>
                <w:sz w:val="16"/>
                <w:szCs w:val="16"/>
              </w:rPr>
              <w:t xml:space="preserve">            7.140.000 </w:t>
            </w:r>
          </w:p>
        </w:tc>
        <w:tc>
          <w:tcPr>
            <w:tcW w:w="1193" w:type="dxa"/>
            <w:vAlign w:val="center"/>
          </w:tcPr>
          <w:p w:rsidR="00816D3F" w:rsidRPr="00466D5F" w:rsidRDefault="00816D3F" w:rsidP="00816D3F">
            <w:pPr>
              <w:jc w:val="right"/>
              <w:rPr>
                <w:sz w:val="16"/>
                <w:szCs w:val="16"/>
              </w:rPr>
            </w:pPr>
            <w:r w:rsidRPr="00466D5F">
              <w:rPr>
                <w:sz w:val="16"/>
                <w:szCs w:val="16"/>
              </w:rPr>
              <w:t xml:space="preserve">     37.300.000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7.500.000 </w:t>
            </w:r>
          </w:p>
        </w:tc>
        <w:tc>
          <w:tcPr>
            <w:tcW w:w="1095" w:type="dxa"/>
            <w:vAlign w:val="center"/>
          </w:tcPr>
          <w:p w:rsidR="00816D3F" w:rsidRPr="00466D5F" w:rsidRDefault="00816D3F" w:rsidP="00816D3F">
            <w:pPr>
              <w:jc w:val="right"/>
              <w:rPr>
                <w:sz w:val="16"/>
                <w:szCs w:val="16"/>
              </w:rPr>
            </w:pPr>
            <w:r w:rsidRPr="00466D5F">
              <w:rPr>
                <w:sz w:val="16"/>
                <w:szCs w:val="16"/>
              </w:rPr>
              <w:t xml:space="preserve">   11.013.933 </w:t>
            </w:r>
          </w:p>
        </w:tc>
        <w:tc>
          <w:tcPr>
            <w:tcW w:w="951" w:type="dxa"/>
            <w:vAlign w:val="center"/>
          </w:tcPr>
          <w:p w:rsidR="00816D3F" w:rsidRPr="00466D5F" w:rsidRDefault="00816D3F" w:rsidP="00816D3F">
            <w:pPr>
              <w:jc w:val="right"/>
              <w:rPr>
                <w:sz w:val="16"/>
                <w:szCs w:val="16"/>
              </w:rPr>
            </w:pPr>
            <w:r w:rsidRPr="00466D5F">
              <w:rPr>
                <w:sz w:val="16"/>
                <w:szCs w:val="16"/>
              </w:rPr>
              <w:t xml:space="preserve">    188.060 </w:t>
            </w:r>
          </w:p>
        </w:tc>
        <w:tc>
          <w:tcPr>
            <w:tcW w:w="1032" w:type="dxa"/>
            <w:vAlign w:val="center"/>
          </w:tcPr>
          <w:p w:rsidR="00816D3F" w:rsidRPr="00466D5F" w:rsidRDefault="00816D3F" w:rsidP="00816D3F">
            <w:pPr>
              <w:jc w:val="right"/>
              <w:rPr>
                <w:sz w:val="16"/>
                <w:szCs w:val="16"/>
              </w:rPr>
            </w:pPr>
            <w:r w:rsidRPr="00466D5F">
              <w:rPr>
                <w:sz w:val="16"/>
                <w:szCs w:val="16"/>
              </w:rPr>
              <w:t xml:space="preserve">  52.393.780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 xml:space="preserve">Marche </w:t>
            </w:r>
          </w:p>
        </w:tc>
        <w:tc>
          <w:tcPr>
            <w:tcW w:w="1138" w:type="dxa"/>
            <w:vAlign w:val="center"/>
          </w:tcPr>
          <w:p w:rsidR="00816D3F" w:rsidRPr="00466D5F" w:rsidRDefault="00816D3F" w:rsidP="00816D3F">
            <w:pPr>
              <w:jc w:val="right"/>
              <w:rPr>
                <w:sz w:val="16"/>
                <w:szCs w:val="16"/>
              </w:rPr>
            </w:pPr>
            <w:r w:rsidRPr="00466D5F">
              <w:rPr>
                <w:sz w:val="16"/>
                <w:szCs w:val="16"/>
              </w:rPr>
              <w:t xml:space="preserve">      1.722.295 </w:t>
            </w:r>
          </w:p>
        </w:tc>
        <w:tc>
          <w:tcPr>
            <w:tcW w:w="1032" w:type="dxa"/>
            <w:vAlign w:val="center"/>
          </w:tcPr>
          <w:p w:rsidR="00816D3F" w:rsidRPr="00466D5F" w:rsidRDefault="00816D3F" w:rsidP="00816D3F">
            <w:pPr>
              <w:jc w:val="right"/>
              <w:rPr>
                <w:sz w:val="16"/>
                <w:szCs w:val="16"/>
              </w:rPr>
            </w:pPr>
            <w:r w:rsidRPr="00466D5F">
              <w:rPr>
                <w:sz w:val="16"/>
                <w:szCs w:val="16"/>
              </w:rPr>
              <w:t xml:space="preserve">   5.558.098 </w:t>
            </w:r>
          </w:p>
        </w:tc>
        <w:tc>
          <w:tcPr>
            <w:tcW w:w="1139" w:type="dxa"/>
            <w:vAlign w:val="center"/>
          </w:tcPr>
          <w:p w:rsidR="00816D3F" w:rsidRPr="00466D5F" w:rsidRDefault="00816D3F" w:rsidP="00816D3F">
            <w:pPr>
              <w:jc w:val="right"/>
              <w:rPr>
                <w:sz w:val="16"/>
                <w:szCs w:val="16"/>
              </w:rPr>
            </w:pPr>
            <w:r w:rsidRPr="00466D5F">
              <w:rPr>
                <w:sz w:val="16"/>
                <w:szCs w:val="16"/>
              </w:rPr>
              <w:t xml:space="preserve">         356.880 </w:t>
            </w:r>
          </w:p>
        </w:tc>
        <w:tc>
          <w:tcPr>
            <w:tcW w:w="1370" w:type="dxa"/>
            <w:vAlign w:val="center"/>
          </w:tcPr>
          <w:p w:rsidR="00816D3F" w:rsidRPr="00466D5F" w:rsidRDefault="00816D3F" w:rsidP="00816D3F">
            <w:pPr>
              <w:jc w:val="right"/>
              <w:rPr>
                <w:sz w:val="16"/>
                <w:szCs w:val="16"/>
              </w:rPr>
            </w:pPr>
            <w:r w:rsidRPr="00466D5F">
              <w:rPr>
                <w:sz w:val="16"/>
                <w:szCs w:val="16"/>
              </w:rPr>
              <w:t xml:space="preserve">               131.660 </w:t>
            </w:r>
          </w:p>
        </w:tc>
        <w:tc>
          <w:tcPr>
            <w:tcW w:w="1193" w:type="dxa"/>
            <w:vAlign w:val="center"/>
          </w:tcPr>
          <w:p w:rsidR="00816D3F" w:rsidRPr="00466D5F" w:rsidRDefault="00816D3F" w:rsidP="00816D3F">
            <w:pPr>
              <w:jc w:val="right"/>
              <w:rPr>
                <w:sz w:val="16"/>
                <w:szCs w:val="16"/>
              </w:rPr>
            </w:pPr>
            <w:r w:rsidRPr="00466D5F">
              <w:rPr>
                <w:sz w:val="16"/>
                <w:szCs w:val="16"/>
              </w:rPr>
              <w:t xml:space="preserve">    14.462.000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3.763.800 </w:t>
            </w:r>
          </w:p>
        </w:tc>
        <w:tc>
          <w:tcPr>
            <w:tcW w:w="1095" w:type="dxa"/>
            <w:vAlign w:val="center"/>
          </w:tcPr>
          <w:p w:rsidR="00816D3F" w:rsidRPr="00466D5F" w:rsidRDefault="00816D3F" w:rsidP="00816D3F">
            <w:pPr>
              <w:jc w:val="right"/>
              <w:rPr>
                <w:sz w:val="16"/>
                <w:szCs w:val="16"/>
              </w:rPr>
            </w:pPr>
            <w:r w:rsidRPr="00466D5F">
              <w:rPr>
                <w:sz w:val="16"/>
                <w:szCs w:val="16"/>
              </w:rPr>
              <w:t xml:space="preserve">          45.000 </w:t>
            </w:r>
          </w:p>
        </w:tc>
        <w:tc>
          <w:tcPr>
            <w:tcW w:w="951" w:type="dxa"/>
            <w:vAlign w:val="center"/>
          </w:tcPr>
          <w:p w:rsidR="00816D3F" w:rsidRPr="00466D5F" w:rsidRDefault="00816D3F" w:rsidP="00816D3F">
            <w:pPr>
              <w:jc w:val="right"/>
              <w:rPr>
                <w:sz w:val="16"/>
                <w:szCs w:val="16"/>
              </w:rPr>
            </w:pPr>
            <w:r w:rsidRPr="00466D5F">
              <w:rPr>
                <w:sz w:val="16"/>
                <w:szCs w:val="16"/>
              </w:rPr>
              <w:t xml:space="preserve">     60.000 </w:t>
            </w:r>
          </w:p>
        </w:tc>
        <w:tc>
          <w:tcPr>
            <w:tcW w:w="1032" w:type="dxa"/>
            <w:vAlign w:val="center"/>
          </w:tcPr>
          <w:p w:rsidR="00816D3F" w:rsidRPr="00466D5F" w:rsidRDefault="00816D3F" w:rsidP="00816D3F">
            <w:pPr>
              <w:jc w:val="right"/>
              <w:rPr>
                <w:sz w:val="16"/>
                <w:szCs w:val="16"/>
              </w:rPr>
            </w:pPr>
            <w:r w:rsidRPr="00466D5F">
              <w:rPr>
                <w:sz w:val="16"/>
                <w:szCs w:val="16"/>
              </w:rPr>
              <w:t xml:space="preserve">   3.200.000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Molise</w:t>
            </w:r>
          </w:p>
        </w:tc>
        <w:tc>
          <w:tcPr>
            <w:tcW w:w="1138" w:type="dxa"/>
            <w:vAlign w:val="center"/>
          </w:tcPr>
          <w:p w:rsidR="00816D3F" w:rsidRPr="00466D5F" w:rsidRDefault="00816D3F" w:rsidP="00816D3F">
            <w:pPr>
              <w:jc w:val="right"/>
              <w:rPr>
                <w:sz w:val="16"/>
                <w:szCs w:val="16"/>
              </w:rPr>
            </w:pPr>
            <w:r w:rsidRPr="00466D5F">
              <w:rPr>
                <w:sz w:val="16"/>
                <w:szCs w:val="16"/>
              </w:rPr>
              <w:t xml:space="preserve">         823.400 </w:t>
            </w:r>
          </w:p>
        </w:tc>
        <w:tc>
          <w:tcPr>
            <w:tcW w:w="1032" w:type="dxa"/>
            <w:vAlign w:val="center"/>
          </w:tcPr>
          <w:p w:rsidR="00816D3F" w:rsidRPr="00466D5F" w:rsidRDefault="00816D3F" w:rsidP="00816D3F">
            <w:pPr>
              <w:jc w:val="right"/>
              <w:rPr>
                <w:sz w:val="16"/>
                <w:szCs w:val="16"/>
              </w:rPr>
            </w:pPr>
            <w:r w:rsidRPr="00466D5F">
              <w:rPr>
                <w:sz w:val="16"/>
                <w:szCs w:val="16"/>
              </w:rPr>
              <w:t xml:space="preserve">   1.200.000 </w:t>
            </w:r>
          </w:p>
        </w:tc>
        <w:tc>
          <w:tcPr>
            <w:tcW w:w="1139" w:type="dxa"/>
            <w:vAlign w:val="center"/>
          </w:tcPr>
          <w:p w:rsidR="00816D3F" w:rsidRPr="00466D5F" w:rsidRDefault="00816D3F" w:rsidP="00816D3F">
            <w:pPr>
              <w:jc w:val="right"/>
              <w:rPr>
                <w:sz w:val="16"/>
                <w:szCs w:val="16"/>
              </w:rPr>
            </w:pPr>
            <w:r w:rsidRPr="00466D5F">
              <w:rPr>
                <w:sz w:val="16"/>
                <w:szCs w:val="16"/>
              </w:rPr>
              <w:t xml:space="preserve">         250.000 </w:t>
            </w:r>
          </w:p>
        </w:tc>
        <w:tc>
          <w:tcPr>
            <w:tcW w:w="1370" w:type="dxa"/>
            <w:vAlign w:val="center"/>
          </w:tcPr>
          <w:p w:rsidR="00816D3F" w:rsidRPr="00466D5F" w:rsidRDefault="00816D3F" w:rsidP="00816D3F">
            <w:pPr>
              <w:jc w:val="right"/>
              <w:rPr>
                <w:sz w:val="16"/>
                <w:szCs w:val="16"/>
              </w:rPr>
            </w:pPr>
            <w:r w:rsidRPr="00466D5F">
              <w:rPr>
                <w:sz w:val="16"/>
                <w:szCs w:val="16"/>
              </w:rPr>
              <w:t xml:space="preserve">               150.000 </w:t>
            </w:r>
          </w:p>
        </w:tc>
        <w:tc>
          <w:tcPr>
            <w:tcW w:w="1193" w:type="dxa"/>
            <w:vAlign w:val="center"/>
          </w:tcPr>
          <w:p w:rsidR="00816D3F" w:rsidRPr="00466D5F" w:rsidRDefault="00816D3F" w:rsidP="00816D3F">
            <w:pPr>
              <w:jc w:val="right"/>
              <w:rPr>
                <w:sz w:val="16"/>
                <w:szCs w:val="16"/>
              </w:rPr>
            </w:pPr>
            <w:r w:rsidRPr="00466D5F">
              <w:rPr>
                <w:sz w:val="16"/>
                <w:szCs w:val="16"/>
              </w:rPr>
              <w:t xml:space="preserve">        3.500.000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900.340 </w:t>
            </w:r>
          </w:p>
        </w:tc>
        <w:tc>
          <w:tcPr>
            <w:tcW w:w="1095" w:type="dxa"/>
            <w:vAlign w:val="center"/>
          </w:tcPr>
          <w:p w:rsidR="00816D3F" w:rsidRPr="00466D5F" w:rsidRDefault="00816D3F" w:rsidP="00816D3F">
            <w:pPr>
              <w:jc w:val="right"/>
              <w:rPr>
                <w:sz w:val="16"/>
                <w:szCs w:val="16"/>
              </w:rPr>
            </w:pPr>
            <w:r w:rsidRPr="00466D5F">
              <w:rPr>
                <w:sz w:val="16"/>
                <w:szCs w:val="16"/>
              </w:rPr>
              <w:t xml:space="preserve">       650.000 </w:t>
            </w:r>
          </w:p>
        </w:tc>
        <w:tc>
          <w:tcPr>
            <w:tcW w:w="951" w:type="dxa"/>
            <w:vAlign w:val="center"/>
          </w:tcPr>
          <w:p w:rsidR="00816D3F" w:rsidRPr="00466D5F" w:rsidRDefault="00816D3F" w:rsidP="00816D3F">
            <w:pPr>
              <w:jc w:val="right"/>
              <w:rPr>
                <w:sz w:val="16"/>
                <w:szCs w:val="16"/>
              </w:rPr>
            </w:pPr>
            <w:r>
              <w:rPr>
                <w:sz w:val="16"/>
                <w:szCs w:val="16"/>
              </w:rPr>
              <w:t>0</w:t>
            </w:r>
            <w:r w:rsidRPr="00466D5F">
              <w:rPr>
                <w:sz w:val="16"/>
                <w:szCs w:val="16"/>
              </w:rPr>
              <w:t xml:space="preserve">                       </w:t>
            </w:r>
          </w:p>
        </w:tc>
        <w:tc>
          <w:tcPr>
            <w:tcW w:w="1032" w:type="dxa"/>
            <w:vAlign w:val="center"/>
          </w:tcPr>
          <w:p w:rsidR="00816D3F" w:rsidRPr="00466D5F" w:rsidRDefault="00816D3F" w:rsidP="00816D3F">
            <w:pPr>
              <w:jc w:val="right"/>
              <w:rPr>
                <w:sz w:val="16"/>
                <w:szCs w:val="16"/>
              </w:rPr>
            </w:pPr>
            <w:r w:rsidRPr="00466D5F">
              <w:rPr>
                <w:sz w:val="16"/>
                <w:szCs w:val="16"/>
              </w:rPr>
              <w:t xml:space="preserve">      200.000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Piemonte</w:t>
            </w:r>
          </w:p>
        </w:tc>
        <w:tc>
          <w:tcPr>
            <w:tcW w:w="1138" w:type="dxa"/>
            <w:vAlign w:val="center"/>
          </w:tcPr>
          <w:p w:rsidR="00816D3F" w:rsidRPr="00466D5F" w:rsidRDefault="00816D3F" w:rsidP="00816D3F">
            <w:pPr>
              <w:jc w:val="right"/>
              <w:rPr>
                <w:sz w:val="16"/>
                <w:szCs w:val="16"/>
              </w:rPr>
            </w:pPr>
            <w:r w:rsidRPr="00466D5F">
              <w:rPr>
                <w:sz w:val="16"/>
                <w:szCs w:val="16"/>
              </w:rPr>
              <w:t xml:space="preserve">      8.869.000 </w:t>
            </w:r>
          </w:p>
        </w:tc>
        <w:tc>
          <w:tcPr>
            <w:tcW w:w="1032" w:type="dxa"/>
            <w:vAlign w:val="center"/>
          </w:tcPr>
          <w:p w:rsidR="00816D3F" w:rsidRPr="00466D5F" w:rsidRDefault="00816D3F" w:rsidP="00816D3F">
            <w:pPr>
              <w:jc w:val="right"/>
              <w:rPr>
                <w:sz w:val="16"/>
                <w:szCs w:val="16"/>
              </w:rPr>
            </w:pPr>
            <w:r w:rsidRPr="00466D5F">
              <w:rPr>
                <w:sz w:val="16"/>
                <w:szCs w:val="16"/>
              </w:rPr>
              <w:t xml:space="preserve"> 43.968.240 </w:t>
            </w:r>
          </w:p>
        </w:tc>
        <w:tc>
          <w:tcPr>
            <w:tcW w:w="1139" w:type="dxa"/>
            <w:vAlign w:val="center"/>
          </w:tcPr>
          <w:p w:rsidR="00816D3F" w:rsidRPr="00466D5F" w:rsidRDefault="00816D3F" w:rsidP="00816D3F">
            <w:pPr>
              <w:jc w:val="right"/>
              <w:rPr>
                <w:sz w:val="16"/>
                <w:szCs w:val="16"/>
              </w:rPr>
            </w:pPr>
            <w:r w:rsidRPr="00466D5F">
              <w:rPr>
                <w:sz w:val="16"/>
                <w:szCs w:val="16"/>
              </w:rPr>
              <w:t xml:space="preserve">    12.000.000 </w:t>
            </w:r>
          </w:p>
        </w:tc>
        <w:tc>
          <w:tcPr>
            <w:tcW w:w="1370" w:type="dxa"/>
            <w:vAlign w:val="center"/>
          </w:tcPr>
          <w:p w:rsidR="00816D3F" w:rsidRPr="00466D5F" w:rsidRDefault="00816D3F" w:rsidP="00816D3F">
            <w:pPr>
              <w:jc w:val="right"/>
              <w:rPr>
                <w:sz w:val="16"/>
                <w:szCs w:val="16"/>
              </w:rPr>
            </w:pPr>
            <w:r>
              <w:rPr>
                <w:sz w:val="16"/>
                <w:szCs w:val="16"/>
              </w:rPr>
              <w:t>0</w:t>
            </w:r>
            <w:r w:rsidRPr="00466D5F">
              <w:rPr>
                <w:sz w:val="16"/>
                <w:szCs w:val="16"/>
              </w:rPr>
              <w:t> </w:t>
            </w:r>
          </w:p>
        </w:tc>
        <w:tc>
          <w:tcPr>
            <w:tcW w:w="1193" w:type="dxa"/>
            <w:vAlign w:val="center"/>
          </w:tcPr>
          <w:p w:rsidR="00816D3F" w:rsidRPr="00466D5F" w:rsidRDefault="00816D3F" w:rsidP="00816D3F">
            <w:pPr>
              <w:jc w:val="right"/>
              <w:rPr>
                <w:sz w:val="16"/>
                <w:szCs w:val="16"/>
              </w:rPr>
            </w:pPr>
            <w:r w:rsidRPr="00466D5F">
              <w:rPr>
                <w:sz w:val="16"/>
                <w:szCs w:val="16"/>
              </w:rPr>
              <w:t xml:space="preserve">    30.820.000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1.776.000 </w:t>
            </w:r>
          </w:p>
        </w:tc>
        <w:tc>
          <w:tcPr>
            <w:tcW w:w="1095" w:type="dxa"/>
            <w:vAlign w:val="center"/>
          </w:tcPr>
          <w:p w:rsidR="00816D3F" w:rsidRPr="00466D5F" w:rsidRDefault="00816D3F" w:rsidP="00816D3F">
            <w:pPr>
              <w:jc w:val="right"/>
              <w:rPr>
                <w:sz w:val="16"/>
                <w:szCs w:val="16"/>
              </w:rPr>
            </w:pPr>
            <w:r>
              <w:rPr>
                <w:sz w:val="16"/>
                <w:szCs w:val="16"/>
              </w:rPr>
              <w:t>0</w:t>
            </w:r>
            <w:r w:rsidRPr="00466D5F">
              <w:rPr>
                <w:sz w:val="16"/>
                <w:szCs w:val="16"/>
              </w:rPr>
              <w:t> </w:t>
            </w:r>
          </w:p>
        </w:tc>
        <w:tc>
          <w:tcPr>
            <w:tcW w:w="951" w:type="dxa"/>
            <w:vAlign w:val="center"/>
          </w:tcPr>
          <w:p w:rsidR="00816D3F" w:rsidRPr="00466D5F" w:rsidRDefault="00816D3F" w:rsidP="00816D3F">
            <w:pPr>
              <w:jc w:val="right"/>
              <w:rPr>
                <w:sz w:val="16"/>
                <w:szCs w:val="16"/>
              </w:rPr>
            </w:pPr>
            <w:r>
              <w:rPr>
                <w:sz w:val="16"/>
                <w:szCs w:val="16"/>
              </w:rPr>
              <w:t>0</w:t>
            </w:r>
            <w:r w:rsidRPr="00466D5F">
              <w:rPr>
                <w:sz w:val="16"/>
                <w:szCs w:val="16"/>
              </w:rPr>
              <w:t> </w:t>
            </w:r>
          </w:p>
        </w:tc>
        <w:tc>
          <w:tcPr>
            <w:tcW w:w="1032" w:type="dxa"/>
            <w:vAlign w:val="center"/>
          </w:tcPr>
          <w:p w:rsidR="00816D3F" w:rsidRPr="00466D5F" w:rsidRDefault="00816D3F" w:rsidP="00816D3F">
            <w:pPr>
              <w:jc w:val="right"/>
              <w:rPr>
                <w:sz w:val="16"/>
                <w:szCs w:val="16"/>
              </w:rPr>
            </w:pPr>
            <w:r>
              <w:rPr>
                <w:sz w:val="16"/>
                <w:szCs w:val="16"/>
              </w:rPr>
              <w:t>0</w:t>
            </w:r>
            <w:r w:rsidRPr="00466D5F">
              <w:rPr>
                <w:sz w:val="16"/>
                <w:szCs w:val="16"/>
              </w:rPr>
              <w:t>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 xml:space="preserve"> Trento</w:t>
            </w:r>
          </w:p>
        </w:tc>
        <w:tc>
          <w:tcPr>
            <w:tcW w:w="1138" w:type="dxa"/>
            <w:vAlign w:val="center"/>
          </w:tcPr>
          <w:p w:rsidR="00816D3F" w:rsidRPr="00466D5F" w:rsidRDefault="00816D3F" w:rsidP="00816D3F">
            <w:pPr>
              <w:jc w:val="right"/>
              <w:rPr>
                <w:sz w:val="16"/>
                <w:szCs w:val="16"/>
              </w:rPr>
            </w:pPr>
            <w:r w:rsidRPr="00466D5F">
              <w:rPr>
                <w:sz w:val="16"/>
                <w:szCs w:val="16"/>
              </w:rPr>
              <w:t xml:space="preserve">         254.655 </w:t>
            </w:r>
          </w:p>
        </w:tc>
        <w:tc>
          <w:tcPr>
            <w:tcW w:w="1032" w:type="dxa"/>
            <w:vAlign w:val="center"/>
          </w:tcPr>
          <w:p w:rsidR="00816D3F" w:rsidRPr="00466D5F" w:rsidRDefault="00816D3F" w:rsidP="00816D3F">
            <w:pPr>
              <w:jc w:val="right"/>
              <w:rPr>
                <w:sz w:val="16"/>
                <w:szCs w:val="16"/>
              </w:rPr>
            </w:pPr>
            <w:r w:rsidRPr="00466D5F">
              <w:rPr>
                <w:sz w:val="16"/>
                <w:szCs w:val="16"/>
              </w:rPr>
              <w:t xml:space="preserve">   1.054.861 </w:t>
            </w:r>
          </w:p>
        </w:tc>
        <w:tc>
          <w:tcPr>
            <w:tcW w:w="1139" w:type="dxa"/>
            <w:vAlign w:val="center"/>
          </w:tcPr>
          <w:p w:rsidR="00816D3F" w:rsidRPr="00466D5F" w:rsidRDefault="00816D3F" w:rsidP="00816D3F">
            <w:pPr>
              <w:jc w:val="right"/>
              <w:rPr>
                <w:sz w:val="16"/>
                <w:szCs w:val="16"/>
              </w:rPr>
            </w:pPr>
            <w:r w:rsidRPr="00466D5F">
              <w:rPr>
                <w:sz w:val="16"/>
                <w:szCs w:val="16"/>
              </w:rPr>
              <w:t xml:space="preserve">         853.000 </w:t>
            </w:r>
          </w:p>
        </w:tc>
        <w:tc>
          <w:tcPr>
            <w:tcW w:w="1370" w:type="dxa"/>
            <w:vAlign w:val="center"/>
          </w:tcPr>
          <w:p w:rsidR="00816D3F" w:rsidRPr="00466D5F" w:rsidRDefault="00816D3F" w:rsidP="00816D3F">
            <w:pPr>
              <w:jc w:val="right"/>
              <w:rPr>
                <w:sz w:val="16"/>
                <w:szCs w:val="16"/>
              </w:rPr>
            </w:pPr>
            <w:r w:rsidRPr="00466D5F">
              <w:rPr>
                <w:sz w:val="16"/>
                <w:szCs w:val="16"/>
              </w:rPr>
              <w:t xml:space="preserve">            2.175.000 </w:t>
            </w:r>
          </w:p>
        </w:tc>
        <w:tc>
          <w:tcPr>
            <w:tcW w:w="1193" w:type="dxa"/>
            <w:vAlign w:val="center"/>
          </w:tcPr>
          <w:p w:rsidR="00816D3F" w:rsidRPr="00466D5F" w:rsidRDefault="00816D3F" w:rsidP="00816D3F">
            <w:pPr>
              <w:jc w:val="right"/>
              <w:rPr>
                <w:sz w:val="16"/>
                <w:szCs w:val="16"/>
              </w:rPr>
            </w:pPr>
            <w:r w:rsidRPr="00466D5F">
              <w:rPr>
                <w:sz w:val="16"/>
                <w:szCs w:val="16"/>
              </w:rPr>
              <w:t xml:space="preserve">        2.750.336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500.000 </w:t>
            </w:r>
          </w:p>
        </w:tc>
        <w:tc>
          <w:tcPr>
            <w:tcW w:w="1095" w:type="dxa"/>
            <w:vAlign w:val="center"/>
          </w:tcPr>
          <w:p w:rsidR="00816D3F" w:rsidRPr="00466D5F" w:rsidRDefault="00816D3F" w:rsidP="00816D3F">
            <w:pPr>
              <w:jc w:val="right"/>
              <w:rPr>
                <w:sz w:val="16"/>
                <w:szCs w:val="16"/>
              </w:rPr>
            </w:pPr>
            <w:r>
              <w:rPr>
                <w:sz w:val="16"/>
                <w:szCs w:val="16"/>
              </w:rPr>
              <w:t>0</w:t>
            </w:r>
            <w:r w:rsidRPr="00466D5F">
              <w:rPr>
                <w:sz w:val="16"/>
                <w:szCs w:val="16"/>
              </w:rPr>
              <w:t xml:space="preserve">                                  </w:t>
            </w:r>
          </w:p>
        </w:tc>
        <w:tc>
          <w:tcPr>
            <w:tcW w:w="951" w:type="dxa"/>
            <w:vAlign w:val="center"/>
          </w:tcPr>
          <w:p w:rsidR="00816D3F" w:rsidRPr="00466D5F" w:rsidRDefault="00816D3F" w:rsidP="00816D3F">
            <w:pPr>
              <w:jc w:val="right"/>
              <w:rPr>
                <w:sz w:val="16"/>
                <w:szCs w:val="16"/>
              </w:rPr>
            </w:pPr>
            <w:r w:rsidRPr="00466D5F">
              <w:rPr>
                <w:sz w:val="16"/>
                <w:szCs w:val="16"/>
              </w:rPr>
              <w:t xml:space="preserve">                 </w:t>
            </w:r>
            <w:r>
              <w:rPr>
                <w:sz w:val="16"/>
                <w:szCs w:val="16"/>
              </w:rPr>
              <w:t>0</w:t>
            </w:r>
          </w:p>
        </w:tc>
        <w:tc>
          <w:tcPr>
            <w:tcW w:w="1032" w:type="dxa"/>
            <w:vAlign w:val="center"/>
          </w:tcPr>
          <w:p w:rsidR="00816D3F" w:rsidRPr="00466D5F" w:rsidRDefault="00816D3F" w:rsidP="00816D3F">
            <w:pPr>
              <w:jc w:val="right"/>
              <w:rPr>
                <w:sz w:val="16"/>
                <w:szCs w:val="16"/>
              </w:rPr>
            </w:pPr>
            <w:r w:rsidRPr="00466D5F">
              <w:rPr>
                <w:sz w:val="16"/>
                <w:szCs w:val="16"/>
              </w:rPr>
              <w:t xml:space="preserve">       783.500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Puglia</w:t>
            </w:r>
          </w:p>
        </w:tc>
        <w:tc>
          <w:tcPr>
            <w:tcW w:w="1138" w:type="dxa"/>
            <w:vAlign w:val="center"/>
          </w:tcPr>
          <w:p w:rsidR="00816D3F" w:rsidRPr="00466D5F" w:rsidRDefault="00816D3F" w:rsidP="00816D3F">
            <w:pPr>
              <w:jc w:val="right"/>
              <w:rPr>
                <w:sz w:val="16"/>
                <w:szCs w:val="16"/>
              </w:rPr>
            </w:pPr>
            <w:r w:rsidRPr="00466D5F">
              <w:rPr>
                <w:sz w:val="16"/>
                <w:szCs w:val="16"/>
              </w:rPr>
              <w:t xml:space="preserve">    11.000.000 </w:t>
            </w:r>
          </w:p>
        </w:tc>
        <w:tc>
          <w:tcPr>
            <w:tcW w:w="1032" w:type="dxa"/>
            <w:vAlign w:val="center"/>
          </w:tcPr>
          <w:p w:rsidR="00816D3F" w:rsidRPr="00466D5F" w:rsidRDefault="00816D3F" w:rsidP="00816D3F">
            <w:pPr>
              <w:jc w:val="right"/>
              <w:rPr>
                <w:sz w:val="16"/>
                <w:szCs w:val="16"/>
              </w:rPr>
            </w:pPr>
            <w:r w:rsidRPr="00466D5F">
              <w:rPr>
                <w:sz w:val="16"/>
                <w:szCs w:val="16"/>
              </w:rPr>
              <w:t xml:space="preserve"> 18.000.000 </w:t>
            </w:r>
          </w:p>
        </w:tc>
        <w:tc>
          <w:tcPr>
            <w:tcW w:w="1139" w:type="dxa"/>
            <w:vAlign w:val="center"/>
          </w:tcPr>
          <w:p w:rsidR="00816D3F" w:rsidRPr="00466D5F" w:rsidRDefault="00816D3F" w:rsidP="00816D3F">
            <w:pPr>
              <w:jc w:val="right"/>
              <w:rPr>
                <w:sz w:val="16"/>
                <w:szCs w:val="16"/>
              </w:rPr>
            </w:pPr>
            <w:r w:rsidRPr="00466D5F">
              <w:rPr>
                <w:sz w:val="16"/>
                <w:szCs w:val="16"/>
              </w:rPr>
              <w:t xml:space="preserve">    14.000.000 </w:t>
            </w:r>
          </w:p>
        </w:tc>
        <w:tc>
          <w:tcPr>
            <w:tcW w:w="1370" w:type="dxa"/>
            <w:vAlign w:val="center"/>
          </w:tcPr>
          <w:p w:rsidR="00816D3F" w:rsidRPr="00466D5F" w:rsidRDefault="00816D3F" w:rsidP="00816D3F">
            <w:pPr>
              <w:jc w:val="right"/>
              <w:rPr>
                <w:sz w:val="16"/>
                <w:szCs w:val="16"/>
              </w:rPr>
            </w:pPr>
            <w:r w:rsidRPr="00466D5F">
              <w:rPr>
                <w:sz w:val="16"/>
                <w:szCs w:val="16"/>
              </w:rPr>
              <w:t xml:space="preserve">            5.000.000 </w:t>
            </w:r>
          </w:p>
        </w:tc>
        <w:tc>
          <w:tcPr>
            <w:tcW w:w="1193" w:type="dxa"/>
            <w:vAlign w:val="center"/>
          </w:tcPr>
          <w:p w:rsidR="00816D3F" w:rsidRPr="00466D5F" w:rsidRDefault="00816D3F" w:rsidP="00816D3F">
            <w:pPr>
              <w:jc w:val="right"/>
              <w:rPr>
                <w:sz w:val="16"/>
                <w:szCs w:val="16"/>
              </w:rPr>
            </w:pPr>
            <w:r w:rsidRPr="00466D5F">
              <w:rPr>
                <w:sz w:val="16"/>
                <w:szCs w:val="16"/>
              </w:rPr>
              <w:t xml:space="preserve">     25.000.000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12.000.000 </w:t>
            </w:r>
          </w:p>
        </w:tc>
        <w:tc>
          <w:tcPr>
            <w:tcW w:w="1095" w:type="dxa"/>
            <w:vAlign w:val="center"/>
          </w:tcPr>
          <w:p w:rsidR="00816D3F" w:rsidRPr="00466D5F" w:rsidRDefault="00816D3F" w:rsidP="00816D3F">
            <w:pPr>
              <w:jc w:val="right"/>
              <w:rPr>
                <w:sz w:val="16"/>
                <w:szCs w:val="16"/>
              </w:rPr>
            </w:pPr>
            <w:r w:rsidRPr="00466D5F">
              <w:rPr>
                <w:sz w:val="16"/>
                <w:szCs w:val="16"/>
              </w:rPr>
              <w:t xml:space="preserve">     3.000.000 </w:t>
            </w:r>
          </w:p>
        </w:tc>
        <w:tc>
          <w:tcPr>
            <w:tcW w:w="951" w:type="dxa"/>
            <w:vAlign w:val="center"/>
          </w:tcPr>
          <w:p w:rsidR="00816D3F" w:rsidRPr="00466D5F" w:rsidRDefault="00816D3F" w:rsidP="00816D3F">
            <w:pPr>
              <w:jc w:val="right"/>
              <w:rPr>
                <w:sz w:val="16"/>
                <w:szCs w:val="16"/>
              </w:rPr>
            </w:pPr>
            <w:r w:rsidRPr="00466D5F">
              <w:rPr>
                <w:sz w:val="16"/>
                <w:szCs w:val="16"/>
              </w:rPr>
              <w:t xml:space="preserve">  4.000.000 </w:t>
            </w:r>
          </w:p>
        </w:tc>
        <w:tc>
          <w:tcPr>
            <w:tcW w:w="1032" w:type="dxa"/>
            <w:vAlign w:val="center"/>
          </w:tcPr>
          <w:p w:rsidR="00816D3F" w:rsidRPr="00466D5F" w:rsidRDefault="00816D3F" w:rsidP="00816D3F">
            <w:pPr>
              <w:jc w:val="right"/>
              <w:rPr>
                <w:sz w:val="16"/>
                <w:szCs w:val="16"/>
              </w:rPr>
            </w:pPr>
            <w:r w:rsidRPr="00466D5F">
              <w:rPr>
                <w:sz w:val="16"/>
                <w:szCs w:val="16"/>
              </w:rPr>
              <w:t xml:space="preserve"> 28.454.459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Sardegna</w:t>
            </w:r>
          </w:p>
        </w:tc>
        <w:tc>
          <w:tcPr>
            <w:tcW w:w="1138" w:type="dxa"/>
            <w:vAlign w:val="center"/>
          </w:tcPr>
          <w:p w:rsidR="00816D3F" w:rsidRPr="00466D5F" w:rsidRDefault="00816D3F" w:rsidP="00816D3F">
            <w:pPr>
              <w:jc w:val="right"/>
              <w:rPr>
                <w:sz w:val="16"/>
                <w:szCs w:val="16"/>
              </w:rPr>
            </w:pPr>
            <w:r w:rsidRPr="00466D5F">
              <w:rPr>
                <w:sz w:val="16"/>
                <w:szCs w:val="16"/>
              </w:rPr>
              <w:t xml:space="preserve">      6.627.188 </w:t>
            </w:r>
          </w:p>
        </w:tc>
        <w:tc>
          <w:tcPr>
            <w:tcW w:w="1032" w:type="dxa"/>
            <w:vAlign w:val="center"/>
          </w:tcPr>
          <w:p w:rsidR="00816D3F" w:rsidRPr="00466D5F" w:rsidRDefault="00816D3F" w:rsidP="00816D3F">
            <w:pPr>
              <w:jc w:val="right"/>
              <w:rPr>
                <w:sz w:val="16"/>
                <w:szCs w:val="16"/>
              </w:rPr>
            </w:pPr>
            <w:r w:rsidRPr="00466D5F">
              <w:rPr>
                <w:sz w:val="16"/>
                <w:szCs w:val="16"/>
              </w:rPr>
              <w:t xml:space="preserve"> 10.381.564 </w:t>
            </w:r>
          </w:p>
        </w:tc>
        <w:tc>
          <w:tcPr>
            <w:tcW w:w="1139" w:type="dxa"/>
            <w:vAlign w:val="center"/>
          </w:tcPr>
          <w:p w:rsidR="00816D3F" w:rsidRPr="00466D5F" w:rsidRDefault="00816D3F" w:rsidP="00816D3F">
            <w:pPr>
              <w:jc w:val="right"/>
              <w:rPr>
                <w:sz w:val="16"/>
                <w:szCs w:val="16"/>
              </w:rPr>
            </w:pPr>
            <w:r w:rsidRPr="00466D5F">
              <w:rPr>
                <w:sz w:val="16"/>
                <w:szCs w:val="16"/>
              </w:rPr>
              <w:t xml:space="preserve">      8.501.750 </w:t>
            </w:r>
          </w:p>
        </w:tc>
        <w:tc>
          <w:tcPr>
            <w:tcW w:w="1370" w:type="dxa"/>
            <w:vAlign w:val="center"/>
          </w:tcPr>
          <w:p w:rsidR="00816D3F" w:rsidRPr="00466D5F" w:rsidRDefault="00816D3F" w:rsidP="00816D3F">
            <w:pPr>
              <w:jc w:val="right"/>
              <w:rPr>
                <w:sz w:val="16"/>
                <w:szCs w:val="16"/>
              </w:rPr>
            </w:pPr>
            <w:r>
              <w:rPr>
                <w:sz w:val="16"/>
                <w:szCs w:val="16"/>
              </w:rPr>
              <w:t>0</w:t>
            </w:r>
            <w:r w:rsidRPr="00466D5F">
              <w:rPr>
                <w:sz w:val="16"/>
                <w:szCs w:val="16"/>
              </w:rPr>
              <w:t> </w:t>
            </w:r>
          </w:p>
        </w:tc>
        <w:tc>
          <w:tcPr>
            <w:tcW w:w="1193" w:type="dxa"/>
            <w:vAlign w:val="center"/>
          </w:tcPr>
          <w:p w:rsidR="00816D3F" w:rsidRPr="00466D5F" w:rsidRDefault="00816D3F" w:rsidP="00816D3F">
            <w:pPr>
              <w:jc w:val="right"/>
              <w:rPr>
                <w:sz w:val="16"/>
                <w:szCs w:val="16"/>
              </w:rPr>
            </w:pPr>
            <w:r w:rsidRPr="00466D5F">
              <w:rPr>
                <w:sz w:val="16"/>
                <w:szCs w:val="16"/>
              </w:rPr>
              <w:t xml:space="preserve">        8.127.187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1.625.438 </w:t>
            </w:r>
          </w:p>
        </w:tc>
        <w:tc>
          <w:tcPr>
            <w:tcW w:w="1095" w:type="dxa"/>
            <w:vAlign w:val="center"/>
          </w:tcPr>
          <w:p w:rsidR="00816D3F" w:rsidRPr="00466D5F" w:rsidRDefault="00816D3F" w:rsidP="00816D3F">
            <w:pPr>
              <w:jc w:val="right"/>
              <w:rPr>
                <w:sz w:val="16"/>
                <w:szCs w:val="16"/>
              </w:rPr>
            </w:pPr>
            <w:r w:rsidRPr="00466D5F">
              <w:rPr>
                <w:sz w:val="16"/>
                <w:szCs w:val="16"/>
              </w:rPr>
              <w:t xml:space="preserve">     5.083.625 </w:t>
            </w:r>
          </w:p>
        </w:tc>
        <w:tc>
          <w:tcPr>
            <w:tcW w:w="951" w:type="dxa"/>
            <w:vAlign w:val="center"/>
          </w:tcPr>
          <w:p w:rsidR="00816D3F" w:rsidRPr="00466D5F" w:rsidRDefault="00816D3F" w:rsidP="00816D3F">
            <w:pPr>
              <w:jc w:val="right"/>
              <w:rPr>
                <w:sz w:val="16"/>
                <w:szCs w:val="16"/>
              </w:rPr>
            </w:pPr>
            <w:r w:rsidRPr="00466D5F">
              <w:rPr>
                <w:sz w:val="16"/>
                <w:szCs w:val="16"/>
              </w:rPr>
              <w:t xml:space="preserve"> 1.625.437 </w:t>
            </w:r>
          </w:p>
        </w:tc>
        <w:tc>
          <w:tcPr>
            <w:tcW w:w="1032" w:type="dxa"/>
            <w:vAlign w:val="center"/>
          </w:tcPr>
          <w:p w:rsidR="00816D3F" w:rsidRPr="00466D5F" w:rsidRDefault="00816D3F" w:rsidP="00816D3F">
            <w:pPr>
              <w:jc w:val="right"/>
              <w:rPr>
                <w:sz w:val="16"/>
                <w:szCs w:val="16"/>
              </w:rPr>
            </w:pPr>
            <w:r w:rsidRPr="00466D5F">
              <w:rPr>
                <w:sz w:val="16"/>
                <w:szCs w:val="16"/>
              </w:rPr>
              <w:t xml:space="preserve"> 12.209.063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Sicilia</w:t>
            </w:r>
          </w:p>
        </w:tc>
        <w:tc>
          <w:tcPr>
            <w:tcW w:w="1138" w:type="dxa"/>
            <w:vAlign w:val="center"/>
          </w:tcPr>
          <w:p w:rsidR="00816D3F" w:rsidRPr="00466D5F" w:rsidRDefault="00816D3F" w:rsidP="00816D3F">
            <w:pPr>
              <w:jc w:val="right"/>
              <w:rPr>
                <w:sz w:val="16"/>
                <w:szCs w:val="16"/>
              </w:rPr>
            </w:pPr>
            <w:r w:rsidRPr="00466D5F">
              <w:rPr>
                <w:sz w:val="16"/>
                <w:szCs w:val="16"/>
              </w:rPr>
              <w:t xml:space="preserve">    42.000.000 </w:t>
            </w:r>
          </w:p>
        </w:tc>
        <w:tc>
          <w:tcPr>
            <w:tcW w:w="1032" w:type="dxa"/>
            <w:vAlign w:val="center"/>
          </w:tcPr>
          <w:p w:rsidR="00816D3F" w:rsidRPr="00466D5F" w:rsidRDefault="00816D3F" w:rsidP="00816D3F">
            <w:pPr>
              <w:jc w:val="right"/>
              <w:rPr>
                <w:sz w:val="16"/>
                <w:szCs w:val="16"/>
              </w:rPr>
            </w:pPr>
            <w:r w:rsidRPr="00466D5F">
              <w:rPr>
                <w:sz w:val="16"/>
                <w:szCs w:val="16"/>
              </w:rPr>
              <w:t xml:space="preserve"> 56.000.000 </w:t>
            </w:r>
          </w:p>
        </w:tc>
        <w:tc>
          <w:tcPr>
            <w:tcW w:w="1139" w:type="dxa"/>
            <w:vAlign w:val="center"/>
          </w:tcPr>
          <w:p w:rsidR="00816D3F" w:rsidRPr="00466D5F" w:rsidRDefault="00816D3F" w:rsidP="00816D3F">
            <w:pPr>
              <w:jc w:val="right"/>
              <w:rPr>
                <w:sz w:val="16"/>
                <w:szCs w:val="16"/>
              </w:rPr>
            </w:pPr>
            <w:r w:rsidRPr="00466D5F">
              <w:rPr>
                <w:sz w:val="16"/>
                <w:szCs w:val="16"/>
              </w:rPr>
              <w:t xml:space="preserve">    16.000.000 </w:t>
            </w:r>
          </w:p>
        </w:tc>
        <w:tc>
          <w:tcPr>
            <w:tcW w:w="1370" w:type="dxa"/>
            <w:vAlign w:val="center"/>
          </w:tcPr>
          <w:p w:rsidR="00816D3F" w:rsidRPr="00466D5F" w:rsidRDefault="00816D3F" w:rsidP="00816D3F">
            <w:pPr>
              <w:jc w:val="right"/>
              <w:rPr>
                <w:sz w:val="16"/>
                <w:szCs w:val="16"/>
              </w:rPr>
            </w:pPr>
            <w:r w:rsidRPr="00466D5F">
              <w:rPr>
                <w:sz w:val="16"/>
                <w:szCs w:val="16"/>
              </w:rPr>
              <w:t xml:space="preserve">         15.000.000 </w:t>
            </w:r>
          </w:p>
        </w:tc>
        <w:tc>
          <w:tcPr>
            <w:tcW w:w="1193" w:type="dxa"/>
            <w:vAlign w:val="center"/>
          </w:tcPr>
          <w:p w:rsidR="00816D3F" w:rsidRPr="00466D5F" w:rsidRDefault="00816D3F" w:rsidP="00816D3F">
            <w:pPr>
              <w:jc w:val="right"/>
              <w:rPr>
                <w:sz w:val="16"/>
                <w:szCs w:val="16"/>
              </w:rPr>
            </w:pPr>
            <w:r w:rsidRPr="00466D5F">
              <w:rPr>
                <w:sz w:val="16"/>
                <w:szCs w:val="16"/>
              </w:rPr>
              <w:t xml:space="preserve">       4.735.000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10.000.000 </w:t>
            </w:r>
          </w:p>
        </w:tc>
        <w:tc>
          <w:tcPr>
            <w:tcW w:w="1095" w:type="dxa"/>
            <w:vAlign w:val="center"/>
          </w:tcPr>
          <w:p w:rsidR="00816D3F" w:rsidRPr="00466D5F" w:rsidRDefault="00816D3F" w:rsidP="00816D3F">
            <w:pPr>
              <w:jc w:val="right"/>
              <w:rPr>
                <w:sz w:val="16"/>
                <w:szCs w:val="16"/>
              </w:rPr>
            </w:pPr>
            <w:r w:rsidRPr="00466D5F">
              <w:rPr>
                <w:sz w:val="16"/>
                <w:szCs w:val="16"/>
              </w:rPr>
              <w:t xml:space="preserve">   21.086.388 </w:t>
            </w:r>
          </w:p>
        </w:tc>
        <w:tc>
          <w:tcPr>
            <w:tcW w:w="951" w:type="dxa"/>
            <w:vAlign w:val="center"/>
          </w:tcPr>
          <w:p w:rsidR="00816D3F" w:rsidRPr="00466D5F" w:rsidRDefault="00816D3F" w:rsidP="00816D3F">
            <w:pPr>
              <w:jc w:val="right"/>
              <w:rPr>
                <w:sz w:val="16"/>
                <w:szCs w:val="16"/>
              </w:rPr>
            </w:pPr>
            <w:r w:rsidRPr="00466D5F">
              <w:rPr>
                <w:sz w:val="16"/>
                <w:szCs w:val="16"/>
              </w:rPr>
              <w:t xml:space="preserve"> 4.000.000 </w:t>
            </w:r>
          </w:p>
        </w:tc>
        <w:tc>
          <w:tcPr>
            <w:tcW w:w="1032" w:type="dxa"/>
            <w:vAlign w:val="center"/>
          </w:tcPr>
          <w:p w:rsidR="00816D3F" w:rsidRPr="00466D5F" w:rsidRDefault="00816D3F" w:rsidP="00816D3F">
            <w:pPr>
              <w:jc w:val="right"/>
              <w:rPr>
                <w:sz w:val="16"/>
                <w:szCs w:val="16"/>
              </w:rPr>
            </w:pPr>
            <w:r w:rsidRPr="00466D5F">
              <w:rPr>
                <w:sz w:val="16"/>
                <w:szCs w:val="16"/>
              </w:rPr>
              <w:t xml:space="preserve"> 10.000.000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Toscana</w:t>
            </w:r>
          </w:p>
        </w:tc>
        <w:tc>
          <w:tcPr>
            <w:tcW w:w="1138" w:type="dxa"/>
            <w:vAlign w:val="center"/>
          </w:tcPr>
          <w:p w:rsidR="00816D3F" w:rsidRPr="00466D5F" w:rsidRDefault="00816D3F" w:rsidP="00816D3F">
            <w:pPr>
              <w:jc w:val="right"/>
              <w:rPr>
                <w:sz w:val="16"/>
                <w:szCs w:val="16"/>
              </w:rPr>
            </w:pPr>
            <w:r w:rsidRPr="00466D5F">
              <w:rPr>
                <w:sz w:val="16"/>
                <w:szCs w:val="16"/>
              </w:rPr>
              <w:t xml:space="preserve">      8.000.000 </w:t>
            </w:r>
          </w:p>
        </w:tc>
        <w:tc>
          <w:tcPr>
            <w:tcW w:w="1032" w:type="dxa"/>
            <w:vAlign w:val="center"/>
          </w:tcPr>
          <w:p w:rsidR="00816D3F" w:rsidRPr="00466D5F" w:rsidRDefault="00816D3F" w:rsidP="00816D3F">
            <w:pPr>
              <w:jc w:val="right"/>
              <w:rPr>
                <w:sz w:val="16"/>
                <w:szCs w:val="16"/>
              </w:rPr>
            </w:pPr>
            <w:r w:rsidRPr="00466D5F">
              <w:rPr>
                <w:sz w:val="16"/>
                <w:szCs w:val="16"/>
              </w:rPr>
              <w:t xml:space="preserve"> 25.887.981 </w:t>
            </w:r>
          </w:p>
        </w:tc>
        <w:tc>
          <w:tcPr>
            <w:tcW w:w="1139" w:type="dxa"/>
            <w:vAlign w:val="center"/>
          </w:tcPr>
          <w:p w:rsidR="00816D3F" w:rsidRPr="00466D5F" w:rsidRDefault="00816D3F" w:rsidP="00816D3F">
            <w:pPr>
              <w:jc w:val="right"/>
              <w:rPr>
                <w:sz w:val="16"/>
                <w:szCs w:val="16"/>
              </w:rPr>
            </w:pPr>
            <w:r w:rsidRPr="00466D5F">
              <w:rPr>
                <w:sz w:val="16"/>
                <w:szCs w:val="16"/>
              </w:rPr>
              <w:t xml:space="preserve">      3.800.000 </w:t>
            </w:r>
          </w:p>
        </w:tc>
        <w:tc>
          <w:tcPr>
            <w:tcW w:w="1370" w:type="dxa"/>
            <w:vAlign w:val="center"/>
          </w:tcPr>
          <w:p w:rsidR="00816D3F" w:rsidRPr="00466D5F" w:rsidRDefault="00816D3F" w:rsidP="00816D3F">
            <w:pPr>
              <w:jc w:val="right"/>
              <w:rPr>
                <w:sz w:val="16"/>
                <w:szCs w:val="16"/>
              </w:rPr>
            </w:pPr>
            <w:r>
              <w:rPr>
                <w:sz w:val="16"/>
                <w:szCs w:val="16"/>
              </w:rPr>
              <w:t>0</w:t>
            </w:r>
          </w:p>
        </w:tc>
        <w:tc>
          <w:tcPr>
            <w:tcW w:w="1193" w:type="dxa"/>
            <w:vAlign w:val="center"/>
          </w:tcPr>
          <w:p w:rsidR="00816D3F" w:rsidRPr="00466D5F" w:rsidRDefault="00816D3F" w:rsidP="00816D3F">
            <w:pPr>
              <w:jc w:val="right"/>
              <w:rPr>
                <w:sz w:val="16"/>
                <w:szCs w:val="16"/>
              </w:rPr>
            </w:pPr>
            <w:r w:rsidRPr="00466D5F">
              <w:rPr>
                <w:sz w:val="16"/>
                <w:szCs w:val="16"/>
              </w:rPr>
              <w:t xml:space="preserve">     10.500.000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6.190.000 </w:t>
            </w:r>
          </w:p>
        </w:tc>
        <w:tc>
          <w:tcPr>
            <w:tcW w:w="1095" w:type="dxa"/>
            <w:vAlign w:val="center"/>
          </w:tcPr>
          <w:p w:rsidR="00816D3F" w:rsidRPr="00466D5F" w:rsidRDefault="00816D3F" w:rsidP="00816D3F">
            <w:pPr>
              <w:jc w:val="right"/>
              <w:rPr>
                <w:sz w:val="16"/>
                <w:szCs w:val="16"/>
              </w:rPr>
            </w:pPr>
            <w:r w:rsidRPr="00466D5F">
              <w:rPr>
                <w:sz w:val="16"/>
                <w:szCs w:val="16"/>
              </w:rPr>
              <w:t xml:space="preserve">  1.500.000 </w:t>
            </w:r>
          </w:p>
        </w:tc>
        <w:tc>
          <w:tcPr>
            <w:tcW w:w="951" w:type="dxa"/>
            <w:vAlign w:val="center"/>
          </w:tcPr>
          <w:p w:rsidR="00816D3F" w:rsidRPr="00466D5F" w:rsidRDefault="00816D3F" w:rsidP="00816D3F">
            <w:pPr>
              <w:jc w:val="right"/>
              <w:rPr>
                <w:sz w:val="16"/>
                <w:szCs w:val="16"/>
              </w:rPr>
            </w:pPr>
            <w:r>
              <w:rPr>
                <w:sz w:val="16"/>
                <w:szCs w:val="16"/>
              </w:rPr>
              <w:t>0</w:t>
            </w:r>
            <w:r w:rsidRPr="00466D5F">
              <w:rPr>
                <w:sz w:val="16"/>
                <w:szCs w:val="16"/>
              </w:rPr>
              <w:t xml:space="preserve">   </w:t>
            </w:r>
          </w:p>
        </w:tc>
        <w:tc>
          <w:tcPr>
            <w:tcW w:w="1032" w:type="dxa"/>
            <w:vAlign w:val="center"/>
          </w:tcPr>
          <w:p w:rsidR="00816D3F" w:rsidRPr="00466D5F" w:rsidRDefault="00816D3F" w:rsidP="00816D3F">
            <w:pPr>
              <w:jc w:val="right"/>
              <w:rPr>
                <w:sz w:val="16"/>
                <w:szCs w:val="16"/>
              </w:rPr>
            </w:pPr>
            <w:r w:rsidRPr="00466D5F">
              <w:rPr>
                <w:sz w:val="16"/>
                <w:szCs w:val="16"/>
              </w:rPr>
              <w:t xml:space="preserve">   9.000.000 </w:t>
            </w:r>
          </w:p>
        </w:tc>
      </w:tr>
      <w:tr w:rsidR="00816D3F" w:rsidRPr="00466D5F" w:rsidTr="00816D3F">
        <w:trPr>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Umbria</w:t>
            </w:r>
          </w:p>
        </w:tc>
        <w:tc>
          <w:tcPr>
            <w:tcW w:w="1138" w:type="dxa"/>
            <w:vAlign w:val="center"/>
          </w:tcPr>
          <w:p w:rsidR="00816D3F" w:rsidRPr="00466D5F" w:rsidRDefault="00816D3F" w:rsidP="00816D3F">
            <w:pPr>
              <w:jc w:val="right"/>
              <w:rPr>
                <w:sz w:val="16"/>
                <w:szCs w:val="16"/>
              </w:rPr>
            </w:pPr>
            <w:r w:rsidRPr="00466D5F">
              <w:rPr>
                <w:sz w:val="16"/>
                <w:szCs w:val="16"/>
              </w:rPr>
              <w:t xml:space="preserve">      2.000.000 </w:t>
            </w:r>
          </w:p>
        </w:tc>
        <w:tc>
          <w:tcPr>
            <w:tcW w:w="1032" w:type="dxa"/>
            <w:vAlign w:val="center"/>
          </w:tcPr>
          <w:p w:rsidR="00816D3F" w:rsidRPr="00466D5F" w:rsidRDefault="00816D3F" w:rsidP="00816D3F">
            <w:pPr>
              <w:jc w:val="right"/>
              <w:rPr>
                <w:sz w:val="16"/>
                <w:szCs w:val="16"/>
              </w:rPr>
            </w:pPr>
            <w:r w:rsidRPr="00466D5F">
              <w:rPr>
                <w:sz w:val="16"/>
                <w:szCs w:val="16"/>
              </w:rPr>
              <w:t xml:space="preserve">  8.500.000 </w:t>
            </w:r>
          </w:p>
        </w:tc>
        <w:tc>
          <w:tcPr>
            <w:tcW w:w="1139" w:type="dxa"/>
            <w:vAlign w:val="center"/>
          </w:tcPr>
          <w:p w:rsidR="00816D3F" w:rsidRPr="00466D5F" w:rsidRDefault="00816D3F" w:rsidP="00816D3F">
            <w:pPr>
              <w:jc w:val="right"/>
              <w:rPr>
                <w:sz w:val="16"/>
                <w:szCs w:val="16"/>
              </w:rPr>
            </w:pPr>
            <w:r w:rsidRPr="00466D5F">
              <w:rPr>
                <w:sz w:val="16"/>
                <w:szCs w:val="16"/>
              </w:rPr>
              <w:t xml:space="preserve">         600.000 </w:t>
            </w:r>
          </w:p>
        </w:tc>
        <w:tc>
          <w:tcPr>
            <w:tcW w:w="1370" w:type="dxa"/>
            <w:vAlign w:val="center"/>
          </w:tcPr>
          <w:p w:rsidR="00816D3F" w:rsidRPr="00466D5F" w:rsidRDefault="00816D3F" w:rsidP="00816D3F">
            <w:pPr>
              <w:jc w:val="right"/>
              <w:rPr>
                <w:sz w:val="16"/>
                <w:szCs w:val="16"/>
              </w:rPr>
            </w:pPr>
            <w:r>
              <w:rPr>
                <w:sz w:val="16"/>
                <w:szCs w:val="16"/>
              </w:rPr>
              <w:t>0</w:t>
            </w:r>
          </w:p>
        </w:tc>
        <w:tc>
          <w:tcPr>
            <w:tcW w:w="1193" w:type="dxa"/>
            <w:vAlign w:val="center"/>
          </w:tcPr>
          <w:p w:rsidR="00816D3F" w:rsidRPr="00466D5F" w:rsidRDefault="00816D3F" w:rsidP="00816D3F">
            <w:pPr>
              <w:jc w:val="right"/>
              <w:rPr>
                <w:sz w:val="16"/>
                <w:szCs w:val="16"/>
              </w:rPr>
            </w:pPr>
            <w:r w:rsidRPr="00466D5F">
              <w:rPr>
                <w:sz w:val="16"/>
                <w:szCs w:val="16"/>
              </w:rPr>
              <w:t xml:space="preserve">       4.000.000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1.800.000 </w:t>
            </w:r>
          </w:p>
        </w:tc>
        <w:tc>
          <w:tcPr>
            <w:tcW w:w="1095" w:type="dxa"/>
            <w:vAlign w:val="center"/>
          </w:tcPr>
          <w:p w:rsidR="00816D3F" w:rsidRPr="00466D5F" w:rsidRDefault="00816D3F" w:rsidP="00816D3F">
            <w:pPr>
              <w:jc w:val="right"/>
              <w:rPr>
                <w:sz w:val="16"/>
                <w:szCs w:val="16"/>
              </w:rPr>
            </w:pPr>
            <w:r w:rsidRPr="00466D5F">
              <w:rPr>
                <w:sz w:val="16"/>
                <w:szCs w:val="16"/>
              </w:rPr>
              <w:t xml:space="preserve">     2.000.000 </w:t>
            </w:r>
          </w:p>
        </w:tc>
        <w:tc>
          <w:tcPr>
            <w:tcW w:w="951" w:type="dxa"/>
            <w:vAlign w:val="center"/>
          </w:tcPr>
          <w:p w:rsidR="00816D3F" w:rsidRPr="00466D5F" w:rsidRDefault="00816D3F" w:rsidP="00816D3F">
            <w:pPr>
              <w:jc w:val="right"/>
              <w:rPr>
                <w:sz w:val="16"/>
                <w:szCs w:val="16"/>
              </w:rPr>
            </w:pPr>
            <w:r w:rsidRPr="00466D5F">
              <w:rPr>
                <w:sz w:val="16"/>
                <w:szCs w:val="16"/>
              </w:rPr>
              <w:t xml:space="preserve">    188.681 </w:t>
            </w:r>
          </w:p>
        </w:tc>
        <w:tc>
          <w:tcPr>
            <w:tcW w:w="1032" w:type="dxa"/>
            <w:vAlign w:val="center"/>
          </w:tcPr>
          <w:p w:rsidR="00816D3F" w:rsidRPr="00466D5F" w:rsidRDefault="00816D3F" w:rsidP="00816D3F">
            <w:pPr>
              <w:jc w:val="right"/>
              <w:rPr>
                <w:sz w:val="16"/>
                <w:szCs w:val="16"/>
              </w:rPr>
            </w:pPr>
            <w:r w:rsidRPr="00466D5F">
              <w:rPr>
                <w:sz w:val="16"/>
                <w:szCs w:val="16"/>
              </w:rPr>
              <w:t xml:space="preserve">   3.700.000 </w:t>
            </w:r>
          </w:p>
        </w:tc>
      </w:tr>
      <w:tr w:rsidR="00816D3F" w:rsidRPr="00466D5F" w:rsidTr="00816D3F">
        <w:trPr>
          <w:trHeight w:val="206"/>
          <w:jc w:val="center"/>
        </w:trPr>
        <w:tc>
          <w:tcPr>
            <w:tcW w:w="910" w:type="dxa"/>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V</w:t>
            </w:r>
            <w:r>
              <w:rPr>
                <w:rFonts w:eastAsia="Times New Roman" w:cs="Times New Roman"/>
                <w:color w:val="000000"/>
                <w:sz w:val="16"/>
                <w:szCs w:val="16"/>
                <w:lang w:eastAsia="it-IT"/>
              </w:rPr>
              <w:t xml:space="preserve">. </w:t>
            </w:r>
            <w:r w:rsidRPr="004153E6">
              <w:rPr>
                <w:rFonts w:eastAsia="Times New Roman" w:cs="Times New Roman"/>
                <w:color w:val="000000"/>
                <w:sz w:val="16"/>
                <w:szCs w:val="16"/>
                <w:lang w:eastAsia="it-IT"/>
              </w:rPr>
              <w:t>Aosta</w:t>
            </w:r>
          </w:p>
        </w:tc>
        <w:tc>
          <w:tcPr>
            <w:tcW w:w="1138" w:type="dxa"/>
            <w:vAlign w:val="center"/>
          </w:tcPr>
          <w:p w:rsidR="00816D3F" w:rsidRPr="00466D5F" w:rsidRDefault="00816D3F" w:rsidP="00816D3F">
            <w:pPr>
              <w:jc w:val="right"/>
              <w:rPr>
                <w:sz w:val="16"/>
                <w:szCs w:val="16"/>
              </w:rPr>
            </w:pPr>
            <w:r w:rsidRPr="00466D5F">
              <w:rPr>
                <w:sz w:val="16"/>
                <w:szCs w:val="16"/>
              </w:rPr>
              <w:t xml:space="preserve">         275.376 </w:t>
            </w:r>
          </w:p>
        </w:tc>
        <w:tc>
          <w:tcPr>
            <w:tcW w:w="1032" w:type="dxa"/>
            <w:vAlign w:val="center"/>
          </w:tcPr>
          <w:p w:rsidR="00816D3F" w:rsidRPr="00466D5F" w:rsidRDefault="00816D3F" w:rsidP="00816D3F">
            <w:pPr>
              <w:jc w:val="right"/>
              <w:rPr>
                <w:sz w:val="16"/>
                <w:szCs w:val="16"/>
              </w:rPr>
            </w:pPr>
            <w:r w:rsidRPr="00466D5F">
              <w:rPr>
                <w:sz w:val="16"/>
                <w:szCs w:val="16"/>
              </w:rPr>
              <w:t xml:space="preserve">      200.000 </w:t>
            </w:r>
          </w:p>
        </w:tc>
        <w:tc>
          <w:tcPr>
            <w:tcW w:w="1139" w:type="dxa"/>
            <w:vAlign w:val="center"/>
          </w:tcPr>
          <w:p w:rsidR="00816D3F" w:rsidRPr="00466D5F" w:rsidRDefault="00816D3F" w:rsidP="00816D3F">
            <w:pPr>
              <w:jc w:val="right"/>
              <w:rPr>
                <w:sz w:val="16"/>
                <w:szCs w:val="16"/>
              </w:rPr>
            </w:pPr>
            <w:r w:rsidRPr="00466D5F">
              <w:rPr>
                <w:sz w:val="16"/>
                <w:szCs w:val="16"/>
              </w:rPr>
              <w:t xml:space="preserve">        200.000 </w:t>
            </w:r>
          </w:p>
        </w:tc>
        <w:tc>
          <w:tcPr>
            <w:tcW w:w="1370" w:type="dxa"/>
            <w:vAlign w:val="center"/>
          </w:tcPr>
          <w:p w:rsidR="00816D3F" w:rsidRPr="00466D5F" w:rsidRDefault="00816D3F" w:rsidP="00816D3F">
            <w:pPr>
              <w:jc w:val="right"/>
              <w:rPr>
                <w:sz w:val="16"/>
                <w:szCs w:val="16"/>
              </w:rPr>
            </w:pPr>
            <w:r w:rsidRPr="00466D5F">
              <w:rPr>
                <w:sz w:val="16"/>
                <w:szCs w:val="16"/>
              </w:rPr>
              <w:t xml:space="preserve">               100.000 </w:t>
            </w:r>
          </w:p>
        </w:tc>
        <w:tc>
          <w:tcPr>
            <w:tcW w:w="1193" w:type="dxa"/>
            <w:vAlign w:val="center"/>
          </w:tcPr>
          <w:p w:rsidR="00816D3F" w:rsidRPr="00466D5F" w:rsidRDefault="00816D3F" w:rsidP="00816D3F">
            <w:pPr>
              <w:jc w:val="right"/>
              <w:rPr>
                <w:sz w:val="16"/>
                <w:szCs w:val="16"/>
              </w:rPr>
            </w:pPr>
            <w:r w:rsidRPr="00466D5F">
              <w:rPr>
                <w:sz w:val="16"/>
                <w:szCs w:val="16"/>
              </w:rPr>
              <w:t xml:space="preserve">        1.200.000 </w:t>
            </w:r>
          </w:p>
        </w:tc>
        <w:tc>
          <w:tcPr>
            <w:tcW w:w="1119" w:type="dxa"/>
            <w:vAlign w:val="center"/>
          </w:tcPr>
          <w:p w:rsidR="00816D3F" w:rsidRPr="00466D5F" w:rsidRDefault="00816D3F" w:rsidP="00816D3F">
            <w:pPr>
              <w:jc w:val="right"/>
              <w:rPr>
                <w:color w:val="000000"/>
                <w:sz w:val="16"/>
                <w:szCs w:val="16"/>
              </w:rPr>
            </w:pPr>
            <w:r w:rsidRPr="00466D5F">
              <w:rPr>
                <w:color w:val="000000"/>
                <w:sz w:val="16"/>
                <w:szCs w:val="16"/>
              </w:rPr>
              <w:t xml:space="preserve">         200.000 </w:t>
            </w:r>
          </w:p>
        </w:tc>
        <w:tc>
          <w:tcPr>
            <w:tcW w:w="1095" w:type="dxa"/>
            <w:vAlign w:val="center"/>
          </w:tcPr>
          <w:p w:rsidR="00816D3F" w:rsidRPr="00466D5F" w:rsidRDefault="00816D3F" w:rsidP="00816D3F">
            <w:pPr>
              <w:jc w:val="right"/>
              <w:rPr>
                <w:sz w:val="16"/>
                <w:szCs w:val="16"/>
              </w:rPr>
            </w:pPr>
            <w:r>
              <w:rPr>
                <w:sz w:val="16"/>
                <w:szCs w:val="16"/>
              </w:rPr>
              <w:t>0</w:t>
            </w:r>
          </w:p>
        </w:tc>
        <w:tc>
          <w:tcPr>
            <w:tcW w:w="951" w:type="dxa"/>
            <w:vAlign w:val="center"/>
          </w:tcPr>
          <w:p w:rsidR="00816D3F" w:rsidRPr="00466D5F" w:rsidRDefault="00816D3F" w:rsidP="00816D3F">
            <w:pPr>
              <w:jc w:val="right"/>
              <w:rPr>
                <w:sz w:val="16"/>
                <w:szCs w:val="16"/>
              </w:rPr>
            </w:pPr>
            <w:r w:rsidRPr="00466D5F">
              <w:rPr>
                <w:sz w:val="16"/>
                <w:szCs w:val="16"/>
              </w:rPr>
              <w:t xml:space="preserve">   150.000 </w:t>
            </w:r>
          </w:p>
        </w:tc>
        <w:tc>
          <w:tcPr>
            <w:tcW w:w="1032" w:type="dxa"/>
            <w:vAlign w:val="center"/>
          </w:tcPr>
          <w:p w:rsidR="00816D3F" w:rsidRPr="00466D5F" w:rsidRDefault="00816D3F" w:rsidP="00816D3F">
            <w:pPr>
              <w:jc w:val="right"/>
              <w:rPr>
                <w:sz w:val="16"/>
                <w:szCs w:val="16"/>
              </w:rPr>
            </w:pPr>
            <w:r>
              <w:rPr>
                <w:sz w:val="16"/>
                <w:szCs w:val="16"/>
              </w:rPr>
              <w:t>0</w:t>
            </w:r>
          </w:p>
        </w:tc>
      </w:tr>
      <w:tr w:rsidR="00816D3F" w:rsidRPr="00466D5F" w:rsidTr="00202ED8">
        <w:trPr>
          <w:trHeight w:val="139"/>
          <w:jc w:val="center"/>
        </w:trPr>
        <w:tc>
          <w:tcPr>
            <w:tcW w:w="910" w:type="dxa"/>
            <w:tcBorders>
              <w:bottom w:val="single" w:sz="4" w:space="0" w:color="auto"/>
            </w:tcBorders>
            <w:vAlign w:val="center"/>
          </w:tcPr>
          <w:p w:rsidR="00816D3F" w:rsidRPr="004153E6" w:rsidRDefault="00816D3F" w:rsidP="00816D3F">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Veneto</w:t>
            </w:r>
          </w:p>
        </w:tc>
        <w:tc>
          <w:tcPr>
            <w:tcW w:w="1138" w:type="dxa"/>
            <w:tcBorders>
              <w:bottom w:val="single" w:sz="4" w:space="0" w:color="auto"/>
            </w:tcBorders>
            <w:vAlign w:val="center"/>
          </w:tcPr>
          <w:p w:rsidR="00816D3F" w:rsidRPr="00466D5F" w:rsidRDefault="00816D3F" w:rsidP="00816D3F">
            <w:pPr>
              <w:jc w:val="right"/>
              <w:rPr>
                <w:sz w:val="16"/>
                <w:szCs w:val="16"/>
              </w:rPr>
            </w:pPr>
            <w:r w:rsidRPr="00466D5F">
              <w:rPr>
                <w:sz w:val="16"/>
                <w:szCs w:val="16"/>
              </w:rPr>
              <w:t xml:space="preserve">      4.308.092 </w:t>
            </w:r>
          </w:p>
        </w:tc>
        <w:tc>
          <w:tcPr>
            <w:tcW w:w="1032" w:type="dxa"/>
            <w:tcBorders>
              <w:bottom w:val="single" w:sz="4" w:space="0" w:color="auto"/>
            </w:tcBorders>
            <w:vAlign w:val="center"/>
          </w:tcPr>
          <w:p w:rsidR="00816D3F" w:rsidRPr="00466D5F" w:rsidRDefault="00816D3F" w:rsidP="00816D3F">
            <w:pPr>
              <w:jc w:val="right"/>
              <w:rPr>
                <w:sz w:val="16"/>
                <w:szCs w:val="16"/>
              </w:rPr>
            </w:pPr>
            <w:r w:rsidRPr="00466D5F">
              <w:rPr>
                <w:sz w:val="16"/>
                <w:szCs w:val="16"/>
              </w:rPr>
              <w:t xml:space="preserve"> 25.938.978 </w:t>
            </w:r>
          </w:p>
        </w:tc>
        <w:tc>
          <w:tcPr>
            <w:tcW w:w="1139" w:type="dxa"/>
            <w:tcBorders>
              <w:bottom w:val="single" w:sz="4" w:space="0" w:color="auto"/>
            </w:tcBorders>
            <w:vAlign w:val="center"/>
          </w:tcPr>
          <w:p w:rsidR="00816D3F" w:rsidRPr="00466D5F" w:rsidRDefault="00816D3F" w:rsidP="00816D3F">
            <w:pPr>
              <w:jc w:val="right"/>
              <w:rPr>
                <w:sz w:val="16"/>
                <w:szCs w:val="16"/>
              </w:rPr>
            </w:pPr>
            <w:r w:rsidRPr="00466D5F">
              <w:rPr>
                <w:sz w:val="16"/>
                <w:szCs w:val="16"/>
              </w:rPr>
              <w:t xml:space="preserve">      5.642.929 </w:t>
            </w:r>
          </w:p>
        </w:tc>
        <w:tc>
          <w:tcPr>
            <w:tcW w:w="1370" w:type="dxa"/>
            <w:tcBorders>
              <w:bottom w:val="single" w:sz="4" w:space="0" w:color="auto"/>
            </w:tcBorders>
            <w:vAlign w:val="center"/>
          </w:tcPr>
          <w:p w:rsidR="00816D3F" w:rsidRPr="00466D5F" w:rsidRDefault="00816D3F" w:rsidP="00816D3F">
            <w:pPr>
              <w:jc w:val="right"/>
              <w:rPr>
                <w:sz w:val="16"/>
                <w:szCs w:val="16"/>
              </w:rPr>
            </w:pPr>
            <w:r w:rsidRPr="00466D5F">
              <w:rPr>
                <w:sz w:val="16"/>
                <w:szCs w:val="16"/>
              </w:rPr>
              <w:t xml:space="preserve">                 </w:t>
            </w:r>
            <w:r>
              <w:rPr>
                <w:sz w:val="16"/>
                <w:szCs w:val="16"/>
              </w:rPr>
              <w:t>0</w:t>
            </w:r>
          </w:p>
        </w:tc>
        <w:tc>
          <w:tcPr>
            <w:tcW w:w="1193" w:type="dxa"/>
            <w:tcBorders>
              <w:bottom w:val="single" w:sz="4" w:space="0" w:color="auto"/>
            </w:tcBorders>
            <w:vAlign w:val="center"/>
          </w:tcPr>
          <w:p w:rsidR="00816D3F" w:rsidRPr="00466D5F" w:rsidRDefault="00816D3F" w:rsidP="00816D3F">
            <w:pPr>
              <w:jc w:val="right"/>
              <w:rPr>
                <w:sz w:val="16"/>
                <w:szCs w:val="16"/>
              </w:rPr>
            </w:pPr>
            <w:r w:rsidRPr="00466D5F">
              <w:rPr>
                <w:sz w:val="16"/>
                <w:szCs w:val="16"/>
              </w:rPr>
              <w:t xml:space="preserve">    23.742.050 </w:t>
            </w:r>
          </w:p>
        </w:tc>
        <w:tc>
          <w:tcPr>
            <w:tcW w:w="1119" w:type="dxa"/>
            <w:tcBorders>
              <w:bottom w:val="single" w:sz="4" w:space="0" w:color="auto"/>
            </w:tcBorders>
            <w:vAlign w:val="center"/>
          </w:tcPr>
          <w:p w:rsidR="00816D3F" w:rsidRPr="00466D5F" w:rsidRDefault="00816D3F" w:rsidP="00816D3F">
            <w:pPr>
              <w:rPr>
                <w:color w:val="000000"/>
                <w:sz w:val="16"/>
                <w:szCs w:val="16"/>
              </w:rPr>
            </w:pPr>
            <w:r w:rsidRPr="00466D5F">
              <w:rPr>
                <w:color w:val="000000"/>
                <w:sz w:val="16"/>
                <w:szCs w:val="16"/>
              </w:rPr>
              <w:t xml:space="preserve">                     </w:t>
            </w:r>
            <w:r>
              <w:rPr>
                <w:color w:val="000000"/>
                <w:sz w:val="16"/>
                <w:szCs w:val="16"/>
              </w:rPr>
              <w:t>0</w:t>
            </w:r>
          </w:p>
        </w:tc>
        <w:tc>
          <w:tcPr>
            <w:tcW w:w="1095" w:type="dxa"/>
            <w:tcBorders>
              <w:bottom w:val="single" w:sz="4" w:space="0" w:color="auto"/>
            </w:tcBorders>
            <w:vAlign w:val="center"/>
          </w:tcPr>
          <w:p w:rsidR="00816D3F" w:rsidRPr="00466D5F" w:rsidRDefault="00816D3F" w:rsidP="00816D3F">
            <w:pPr>
              <w:jc w:val="right"/>
              <w:rPr>
                <w:sz w:val="16"/>
                <w:szCs w:val="16"/>
              </w:rPr>
            </w:pPr>
            <w:r w:rsidRPr="00466D5F">
              <w:rPr>
                <w:sz w:val="16"/>
                <w:szCs w:val="16"/>
              </w:rPr>
              <w:t xml:space="preserve">   14.915.183 </w:t>
            </w:r>
          </w:p>
        </w:tc>
        <w:tc>
          <w:tcPr>
            <w:tcW w:w="951" w:type="dxa"/>
            <w:tcBorders>
              <w:bottom w:val="single" w:sz="4" w:space="0" w:color="auto"/>
            </w:tcBorders>
            <w:vAlign w:val="center"/>
          </w:tcPr>
          <w:p w:rsidR="00816D3F" w:rsidRPr="00466D5F" w:rsidRDefault="00816D3F" w:rsidP="00816D3F">
            <w:pPr>
              <w:jc w:val="right"/>
              <w:rPr>
                <w:sz w:val="16"/>
                <w:szCs w:val="16"/>
              </w:rPr>
            </w:pPr>
            <w:r w:rsidRPr="00466D5F">
              <w:rPr>
                <w:sz w:val="16"/>
                <w:szCs w:val="16"/>
              </w:rPr>
              <w:t xml:space="preserve"> 3.701.218 </w:t>
            </w:r>
          </w:p>
        </w:tc>
        <w:tc>
          <w:tcPr>
            <w:tcW w:w="1032" w:type="dxa"/>
            <w:tcBorders>
              <w:bottom w:val="single" w:sz="4" w:space="0" w:color="auto"/>
            </w:tcBorders>
            <w:vAlign w:val="center"/>
          </w:tcPr>
          <w:p w:rsidR="00816D3F" w:rsidRPr="00466D5F" w:rsidRDefault="00816D3F" w:rsidP="00816D3F">
            <w:pPr>
              <w:jc w:val="right"/>
              <w:rPr>
                <w:sz w:val="16"/>
                <w:szCs w:val="16"/>
              </w:rPr>
            </w:pPr>
            <w:r w:rsidRPr="00466D5F">
              <w:rPr>
                <w:sz w:val="16"/>
                <w:szCs w:val="16"/>
              </w:rPr>
              <w:t xml:space="preserve">5.000.000 </w:t>
            </w:r>
          </w:p>
        </w:tc>
      </w:tr>
      <w:tr w:rsidR="00202ED8" w:rsidRPr="00202ED8" w:rsidTr="00202ED8">
        <w:trPr>
          <w:jc w:val="center"/>
        </w:trPr>
        <w:tc>
          <w:tcPr>
            <w:tcW w:w="910" w:type="dxa"/>
            <w:shd w:val="clear" w:color="auto" w:fill="FFC000"/>
            <w:vAlign w:val="center"/>
          </w:tcPr>
          <w:p w:rsidR="00816D3F" w:rsidRPr="00202ED8" w:rsidRDefault="00816D3F" w:rsidP="00816D3F">
            <w:pPr>
              <w:rPr>
                <w:rFonts w:eastAsia="Times New Roman" w:cs="Times New Roman"/>
                <w:b/>
                <w:bCs/>
                <w:sz w:val="16"/>
                <w:szCs w:val="16"/>
                <w:lang w:eastAsia="it-IT"/>
              </w:rPr>
            </w:pPr>
            <w:r w:rsidRPr="00202ED8">
              <w:rPr>
                <w:rFonts w:eastAsia="Times New Roman" w:cs="Times New Roman"/>
                <w:b/>
                <w:bCs/>
                <w:sz w:val="16"/>
                <w:szCs w:val="16"/>
                <w:lang w:eastAsia="it-IT"/>
              </w:rPr>
              <w:t>TOTALE</w:t>
            </w:r>
          </w:p>
        </w:tc>
        <w:tc>
          <w:tcPr>
            <w:tcW w:w="1138" w:type="dxa"/>
            <w:shd w:val="clear" w:color="auto" w:fill="FFC000"/>
            <w:vAlign w:val="center"/>
          </w:tcPr>
          <w:p w:rsidR="00816D3F" w:rsidRPr="00202ED8" w:rsidRDefault="00816D3F" w:rsidP="00816D3F">
            <w:pPr>
              <w:jc w:val="right"/>
              <w:rPr>
                <w:b/>
                <w:bCs/>
                <w:sz w:val="16"/>
                <w:szCs w:val="16"/>
              </w:rPr>
            </w:pPr>
            <w:r w:rsidRPr="00202ED8">
              <w:rPr>
                <w:b/>
                <w:bCs/>
                <w:sz w:val="16"/>
                <w:szCs w:val="16"/>
              </w:rPr>
              <w:t xml:space="preserve"> 158.816.563 </w:t>
            </w:r>
          </w:p>
        </w:tc>
        <w:tc>
          <w:tcPr>
            <w:tcW w:w="1032" w:type="dxa"/>
            <w:shd w:val="clear" w:color="auto" w:fill="FFC000"/>
            <w:vAlign w:val="center"/>
          </w:tcPr>
          <w:p w:rsidR="00816D3F" w:rsidRPr="00202ED8" w:rsidRDefault="00816D3F" w:rsidP="00816D3F">
            <w:pPr>
              <w:jc w:val="right"/>
              <w:rPr>
                <w:b/>
                <w:bCs/>
                <w:sz w:val="16"/>
                <w:szCs w:val="16"/>
              </w:rPr>
            </w:pPr>
            <w:r w:rsidRPr="00202ED8">
              <w:rPr>
                <w:b/>
                <w:bCs/>
                <w:sz w:val="16"/>
                <w:szCs w:val="16"/>
              </w:rPr>
              <w:t xml:space="preserve">297.304.931 </w:t>
            </w:r>
          </w:p>
        </w:tc>
        <w:tc>
          <w:tcPr>
            <w:tcW w:w="1139" w:type="dxa"/>
            <w:shd w:val="clear" w:color="auto" w:fill="FFC000"/>
            <w:vAlign w:val="center"/>
          </w:tcPr>
          <w:p w:rsidR="00816D3F" w:rsidRPr="00202ED8" w:rsidRDefault="00816D3F" w:rsidP="00816D3F">
            <w:pPr>
              <w:jc w:val="right"/>
              <w:rPr>
                <w:b/>
                <w:bCs/>
                <w:sz w:val="16"/>
                <w:szCs w:val="16"/>
              </w:rPr>
            </w:pPr>
            <w:r w:rsidRPr="00202ED8">
              <w:rPr>
                <w:b/>
                <w:bCs/>
                <w:sz w:val="16"/>
                <w:szCs w:val="16"/>
              </w:rPr>
              <w:t xml:space="preserve">  198.284.996 </w:t>
            </w:r>
          </w:p>
        </w:tc>
        <w:tc>
          <w:tcPr>
            <w:tcW w:w="1370" w:type="dxa"/>
            <w:shd w:val="clear" w:color="auto" w:fill="FFC000"/>
            <w:vAlign w:val="center"/>
          </w:tcPr>
          <w:p w:rsidR="00816D3F" w:rsidRPr="00202ED8" w:rsidRDefault="00816D3F" w:rsidP="00816D3F">
            <w:pPr>
              <w:jc w:val="right"/>
              <w:rPr>
                <w:b/>
                <w:bCs/>
                <w:sz w:val="16"/>
                <w:szCs w:val="16"/>
              </w:rPr>
            </w:pPr>
            <w:r w:rsidRPr="00202ED8">
              <w:rPr>
                <w:b/>
                <w:bCs/>
                <w:sz w:val="16"/>
                <w:szCs w:val="16"/>
              </w:rPr>
              <w:t xml:space="preserve">         44.820.916 </w:t>
            </w:r>
          </w:p>
        </w:tc>
        <w:tc>
          <w:tcPr>
            <w:tcW w:w="1193" w:type="dxa"/>
            <w:shd w:val="clear" w:color="auto" w:fill="FFC000"/>
            <w:vAlign w:val="center"/>
          </w:tcPr>
          <w:p w:rsidR="00816D3F" w:rsidRPr="00202ED8" w:rsidRDefault="00816D3F" w:rsidP="00816D3F">
            <w:pPr>
              <w:jc w:val="right"/>
              <w:rPr>
                <w:b/>
                <w:bCs/>
                <w:sz w:val="16"/>
                <w:szCs w:val="16"/>
              </w:rPr>
            </w:pPr>
            <w:r w:rsidRPr="00202ED8">
              <w:rPr>
                <w:b/>
                <w:bCs/>
                <w:sz w:val="16"/>
                <w:szCs w:val="16"/>
              </w:rPr>
              <w:t xml:space="preserve"> 302.514.993 </w:t>
            </w:r>
          </w:p>
        </w:tc>
        <w:tc>
          <w:tcPr>
            <w:tcW w:w="1119" w:type="dxa"/>
            <w:shd w:val="clear" w:color="auto" w:fill="FFC000"/>
            <w:vAlign w:val="center"/>
          </w:tcPr>
          <w:p w:rsidR="00816D3F" w:rsidRPr="00202ED8" w:rsidRDefault="00816D3F" w:rsidP="00816D3F">
            <w:pPr>
              <w:jc w:val="right"/>
              <w:rPr>
                <w:b/>
                <w:sz w:val="16"/>
                <w:szCs w:val="16"/>
              </w:rPr>
            </w:pPr>
            <w:r w:rsidRPr="00202ED8">
              <w:rPr>
                <w:b/>
                <w:sz w:val="16"/>
                <w:szCs w:val="16"/>
              </w:rPr>
              <w:t xml:space="preserve">   87.362.170 </w:t>
            </w:r>
          </w:p>
        </w:tc>
        <w:tc>
          <w:tcPr>
            <w:tcW w:w="1095" w:type="dxa"/>
            <w:shd w:val="clear" w:color="auto" w:fill="FFC000"/>
            <w:vAlign w:val="center"/>
          </w:tcPr>
          <w:p w:rsidR="00816D3F" w:rsidRPr="00202ED8" w:rsidRDefault="00816D3F" w:rsidP="00816D3F">
            <w:pPr>
              <w:jc w:val="right"/>
              <w:rPr>
                <w:b/>
                <w:bCs/>
                <w:sz w:val="16"/>
                <w:szCs w:val="16"/>
              </w:rPr>
            </w:pPr>
            <w:r w:rsidRPr="00202ED8">
              <w:rPr>
                <w:b/>
                <w:bCs/>
                <w:sz w:val="16"/>
                <w:szCs w:val="16"/>
              </w:rPr>
              <w:t xml:space="preserve">104.542.399 </w:t>
            </w:r>
          </w:p>
        </w:tc>
        <w:tc>
          <w:tcPr>
            <w:tcW w:w="951" w:type="dxa"/>
            <w:shd w:val="clear" w:color="auto" w:fill="FFC000"/>
            <w:vAlign w:val="center"/>
          </w:tcPr>
          <w:p w:rsidR="00816D3F" w:rsidRPr="00202ED8" w:rsidRDefault="00816D3F" w:rsidP="00816D3F">
            <w:pPr>
              <w:jc w:val="right"/>
              <w:rPr>
                <w:b/>
                <w:bCs/>
                <w:sz w:val="16"/>
                <w:szCs w:val="16"/>
              </w:rPr>
            </w:pPr>
            <w:r w:rsidRPr="00202ED8">
              <w:rPr>
                <w:b/>
                <w:bCs/>
                <w:sz w:val="16"/>
                <w:szCs w:val="16"/>
              </w:rPr>
              <w:t xml:space="preserve">34.861.014 </w:t>
            </w:r>
          </w:p>
        </w:tc>
        <w:tc>
          <w:tcPr>
            <w:tcW w:w="1032" w:type="dxa"/>
            <w:shd w:val="clear" w:color="auto" w:fill="FFC000"/>
            <w:vAlign w:val="center"/>
          </w:tcPr>
          <w:p w:rsidR="00816D3F" w:rsidRPr="00202ED8" w:rsidRDefault="00816D3F" w:rsidP="00816D3F">
            <w:pPr>
              <w:jc w:val="right"/>
              <w:rPr>
                <w:b/>
                <w:bCs/>
                <w:sz w:val="16"/>
                <w:szCs w:val="16"/>
              </w:rPr>
            </w:pPr>
            <w:r w:rsidRPr="00202ED8">
              <w:rPr>
                <w:b/>
                <w:bCs/>
                <w:sz w:val="16"/>
                <w:szCs w:val="16"/>
              </w:rPr>
              <w:t xml:space="preserve">184.855.344 </w:t>
            </w:r>
          </w:p>
        </w:tc>
      </w:tr>
    </w:tbl>
    <w:p w:rsidR="00816D3F" w:rsidRPr="003C49AD" w:rsidRDefault="00816D3F" w:rsidP="00816D3F">
      <w:pPr>
        <w:pStyle w:val="NormaleWeb"/>
        <w:shd w:val="clear" w:color="auto" w:fill="FFFFFF"/>
        <w:spacing w:before="0" w:beforeAutospacing="0" w:after="0" w:afterAutospacing="0"/>
        <w:jc w:val="both"/>
        <w:rPr>
          <w:rFonts w:ascii="MuseoSans" w:hAnsi="MuseoSans" w:cs="Segoe UI"/>
          <w:sz w:val="20"/>
          <w:szCs w:val="20"/>
        </w:rPr>
      </w:pPr>
      <w:r w:rsidRPr="003C49AD">
        <w:rPr>
          <w:rFonts w:ascii="MuseoSans" w:hAnsi="MuseoSans" w:cs="Segoe UI"/>
          <w:sz w:val="20"/>
          <w:szCs w:val="20"/>
        </w:rPr>
        <w:t>Elaborazione UIL</w:t>
      </w:r>
    </w:p>
    <w:p w:rsidR="00816D3F" w:rsidRDefault="00816D3F" w:rsidP="00816D3F">
      <w:pPr>
        <w:pStyle w:val="NormaleWeb"/>
        <w:shd w:val="clear" w:color="auto" w:fill="FFFFFF"/>
        <w:spacing w:before="0" w:beforeAutospacing="0" w:after="0" w:afterAutospacing="0"/>
        <w:jc w:val="center"/>
        <w:rPr>
          <w:rFonts w:ascii="MuseoSans" w:hAnsi="MuseoSans" w:cs="Segoe UI"/>
          <w:b/>
          <w:sz w:val="20"/>
          <w:szCs w:val="20"/>
        </w:rPr>
      </w:pPr>
    </w:p>
    <w:p w:rsidR="00816D3F" w:rsidRPr="004419A7" w:rsidRDefault="00816D3F" w:rsidP="00816D3F">
      <w:pPr>
        <w:pStyle w:val="NormaleWeb"/>
        <w:shd w:val="clear" w:color="auto" w:fill="FFFFFF"/>
        <w:spacing w:before="0" w:beforeAutospacing="0" w:after="0" w:afterAutospacing="0"/>
        <w:jc w:val="center"/>
        <w:rPr>
          <w:rFonts w:ascii="MuseoSans" w:hAnsi="MuseoSans" w:cs="Segoe UI"/>
          <w:b/>
          <w:sz w:val="20"/>
          <w:szCs w:val="20"/>
        </w:rPr>
      </w:pPr>
      <w:r w:rsidRPr="004419A7">
        <w:rPr>
          <w:rFonts w:ascii="MuseoSans" w:hAnsi="MuseoSans" w:cs="Segoe UI"/>
          <w:b/>
          <w:sz w:val="20"/>
          <w:szCs w:val="20"/>
        </w:rPr>
        <w:t>I FINANZIAMENTI DI GARANZIA GIOVANI</w:t>
      </w:r>
      <w:r>
        <w:rPr>
          <w:rFonts w:ascii="MuseoSans" w:hAnsi="MuseoSans" w:cs="Segoe UI"/>
          <w:b/>
          <w:sz w:val="20"/>
          <w:szCs w:val="20"/>
        </w:rPr>
        <w:t xml:space="preserve"> PER MISURE VALORI PERCENTUALI</w:t>
      </w:r>
    </w:p>
    <w:tbl>
      <w:tblPr>
        <w:tblStyle w:val="Grigliatabella"/>
        <w:tblW w:w="10507" w:type="dxa"/>
        <w:jc w:val="center"/>
        <w:tblLayout w:type="fixed"/>
        <w:tblLook w:val="04A0" w:firstRow="1" w:lastRow="0" w:firstColumn="1" w:lastColumn="0" w:noHBand="0" w:noVBand="1"/>
      </w:tblPr>
      <w:tblGrid>
        <w:gridCol w:w="910"/>
        <w:gridCol w:w="1138"/>
        <w:gridCol w:w="1032"/>
        <w:gridCol w:w="1139"/>
        <w:gridCol w:w="1134"/>
        <w:gridCol w:w="1193"/>
        <w:gridCol w:w="946"/>
        <w:gridCol w:w="1032"/>
        <w:gridCol w:w="951"/>
        <w:gridCol w:w="1032"/>
      </w:tblGrid>
      <w:tr w:rsidR="00816D3F" w:rsidRPr="00B62998" w:rsidTr="00202ED8">
        <w:trPr>
          <w:jc w:val="center"/>
        </w:trPr>
        <w:tc>
          <w:tcPr>
            <w:tcW w:w="910" w:type="dxa"/>
            <w:shd w:val="pct5" w:color="auto" w:fill="auto"/>
            <w:vAlign w:val="center"/>
          </w:tcPr>
          <w:p w:rsidR="00816D3F" w:rsidRPr="00B62998" w:rsidRDefault="00202ED8" w:rsidP="00816D3F">
            <w:pPr>
              <w:rPr>
                <w:rFonts w:eastAsia="Times New Roman" w:cs="Times New Roman"/>
                <w:b/>
                <w:sz w:val="16"/>
                <w:szCs w:val="16"/>
                <w:lang w:eastAsia="it-IT"/>
              </w:rPr>
            </w:pPr>
            <w:r w:rsidRPr="00B62998">
              <w:rPr>
                <w:rFonts w:eastAsia="Times New Roman" w:cs="Times New Roman"/>
                <w:b/>
                <w:sz w:val="16"/>
                <w:szCs w:val="16"/>
                <w:lang w:eastAsia="it-IT"/>
              </w:rPr>
              <w:t>REGIONI</w:t>
            </w:r>
          </w:p>
        </w:tc>
        <w:tc>
          <w:tcPr>
            <w:tcW w:w="1138" w:type="dxa"/>
            <w:shd w:val="pct5" w:color="auto" w:fill="auto"/>
            <w:vAlign w:val="center"/>
          </w:tcPr>
          <w:p w:rsidR="00816D3F" w:rsidRPr="00B62998" w:rsidRDefault="00202ED8" w:rsidP="00816D3F">
            <w:pPr>
              <w:jc w:val="center"/>
              <w:rPr>
                <w:b/>
                <w:bCs/>
                <w:sz w:val="16"/>
                <w:szCs w:val="16"/>
              </w:rPr>
            </w:pPr>
            <w:r w:rsidRPr="00B62998">
              <w:rPr>
                <w:b/>
                <w:bCs/>
                <w:sz w:val="16"/>
                <w:szCs w:val="16"/>
              </w:rPr>
              <w:t>ACCOGLIENZA, PRESA IN CARICO ORIENTAMENTO</w:t>
            </w:r>
          </w:p>
          <w:p w:rsidR="00816D3F" w:rsidRPr="00B62998" w:rsidRDefault="00816D3F" w:rsidP="00816D3F">
            <w:pPr>
              <w:pStyle w:val="NormaleWeb"/>
              <w:jc w:val="both"/>
              <w:rPr>
                <w:rFonts w:asciiTheme="minorHAnsi" w:hAnsiTheme="minorHAnsi" w:cs="Segoe UI"/>
                <w:b/>
                <w:sz w:val="16"/>
                <w:szCs w:val="16"/>
              </w:rPr>
            </w:pPr>
          </w:p>
        </w:tc>
        <w:tc>
          <w:tcPr>
            <w:tcW w:w="1032" w:type="dxa"/>
            <w:shd w:val="pct5" w:color="auto" w:fill="auto"/>
            <w:vAlign w:val="center"/>
          </w:tcPr>
          <w:p w:rsidR="00816D3F" w:rsidRPr="00B62998" w:rsidRDefault="00202ED8" w:rsidP="00816D3F">
            <w:pPr>
              <w:jc w:val="both"/>
              <w:rPr>
                <w:b/>
                <w:bCs/>
                <w:sz w:val="16"/>
                <w:szCs w:val="16"/>
              </w:rPr>
            </w:pPr>
            <w:r w:rsidRPr="00B62998">
              <w:rPr>
                <w:b/>
                <w:bCs/>
                <w:sz w:val="16"/>
                <w:szCs w:val="16"/>
              </w:rPr>
              <w:t>FORMAZIONE</w:t>
            </w:r>
          </w:p>
          <w:p w:rsidR="00816D3F" w:rsidRPr="00B62998" w:rsidRDefault="00816D3F" w:rsidP="00816D3F">
            <w:pPr>
              <w:pStyle w:val="NormaleWeb"/>
              <w:jc w:val="both"/>
              <w:rPr>
                <w:rFonts w:asciiTheme="minorHAnsi" w:hAnsiTheme="minorHAnsi" w:cs="Segoe UI"/>
                <w:b/>
                <w:sz w:val="16"/>
                <w:szCs w:val="16"/>
              </w:rPr>
            </w:pPr>
          </w:p>
        </w:tc>
        <w:tc>
          <w:tcPr>
            <w:tcW w:w="1139" w:type="dxa"/>
            <w:shd w:val="pct5" w:color="auto" w:fill="auto"/>
            <w:vAlign w:val="center"/>
          </w:tcPr>
          <w:p w:rsidR="00816D3F" w:rsidRPr="00B62998" w:rsidRDefault="00202ED8" w:rsidP="00816D3F">
            <w:pPr>
              <w:pStyle w:val="NormaleWeb"/>
              <w:jc w:val="both"/>
              <w:rPr>
                <w:rFonts w:asciiTheme="minorHAnsi" w:hAnsiTheme="minorHAnsi" w:cs="Segoe UI"/>
                <w:b/>
                <w:sz w:val="16"/>
                <w:szCs w:val="16"/>
              </w:rPr>
            </w:pPr>
            <w:r w:rsidRPr="00B62998">
              <w:rPr>
                <w:rFonts w:asciiTheme="minorHAnsi" w:hAnsiTheme="minorHAnsi" w:cs="Segoe UI"/>
                <w:b/>
                <w:sz w:val="16"/>
                <w:szCs w:val="16"/>
              </w:rPr>
              <w:t>ACCOMPAGNAMENTO AL LAVORO</w:t>
            </w:r>
          </w:p>
        </w:tc>
        <w:tc>
          <w:tcPr>
            <w:tcW w:w="1134" w:type="dxa"/>
            <w:shd w:val="pct5" w:color="auto" w:fill="auto"/>
            <w:vAlign w:val="center"/>
          </w:tcPr>
          <w:p w:rsidR="00816D3F" w:rsidRPr="00B62998" w:rsidRDefault="00202ED8" w:rsidP="00816D3F">
            <w:pPr>
              <w:pStyle w:val="NormaleWeb"/>
              <w:jc w:val="both"/>
              <w:rPr>
                <w:rFonts w:asciiTheme="minorHAnsi" w:hAnsiTheme="minorHAnsi" w:cs="Segoe UI"/>
                <w:b/>
                <w:sz w:val="16"/>
                <w:szCs w:val="16"/>
              </w:rPr>
            </w:pPr>
            <w:r w:rsidRPr="00B62998">
              <w:rPr>
                <w:rFonts w:asciiTheme="minorHAnsi" w:hAnsiTheme="minorHAnsi" w:cs="Segoe UI"/>
                <w:b/>
                <w:sz w:val="16"/>
                <w:szCs w:val="16"/>
              </w:rPr>
              <w:t>APPRENDISTATO</w:t>
            </w:r>
          </w:p>
        </w:tc>
        <w:tc>
          <w:tcPr>
            <w:tcW w:w="1193" w:type="dxa"/>
            <w:shd w:val="pct5" w:color="auto" w:fill="auto"/>
            <w:vAlign w:val="center"/>
          </w:tcPr>
          <w:p w:rsidR="00816D3F" w:rsidRPr="00B62998" w:rsidRDefault="00202ED8" w:rsidP="00816D3F">
            <w:pPr>
              <w:pStyle w:val="NormaleWeb"/>
              <w:jc w:val="both"/>
              <w:rPr>
                <w:rFonts w:asciiTheme="minorHAnsi" w:hAnsiTheme="minorHAnsi" w:cs="Segoe UI"/>
                <w:b/>
                <w:sz w:val="16"/>
                <w:szCs w:val="16"/>
              </w:rPr>
            </w:pPr>
            <w:r w:rsidRPr="00B62998">
              <w:rPr>
                <w:rFonts w:asciiTheme="minorHAnsi" w:hAnsiTheme="minorHAnsi" w:cs="Segoe UI"/>
                <w:b/>
                <w:sz w:val="16"/>
                <w:szCs w:val="16"/>
              </w:rPr>
              <w:t>TIROCINI</w:t>
            </w:r>
          </w:p>
        </w:tc>
        <w:tc>
          <w:tcPr>
            <w:tcW w:w="946" w:type="dxa"/>
            <w:shd w:val="pct5" w:color="auto" w:fill="auto"/>
            <w:vAlign w:val="center"/>
          </w:tcPr>
          <w:p w:rsidR="00816D3F" w:rsidRPr="00B62998" w:rsidRDefault="00202ED8" w:rsidP="00816D3F">
            <w:pPr>
              <w:pStyle w:val="NormaleWeb"/>
              <w:jc w:val="both"/>
              <w:rPr>
                <w:rFonts w:asciiTheme="minorHAnsi" w:hAnsiTheme="minorHAnsi" w:cs="Segoe UI"/>
                <w:b/>
                <w:sz w:val="16"/>
                <w:szCs w:val="16"/>
              </w:rPr>
            </w:pPr>
            <w:r w:rsidRPr="00B62998">
              <w:rPr>
                <w:rFonts w:asciiTheme="minorHAnsi" w:hAnsiTheme="minorHAnsi" w:cs="Segoe UI"/>
                <w:b/>
                <w:sz w:val="16"/>
                <w:szCs w:val="16"/>
              </w:rPr>
              <w:t>SERVIZIO CIVILE</w:t>
            </w:r>
          </w:p>
        </w:tc>
        <w:tc>
          <w:tcPr>
            <w:tcW w:w="1032" w:type="dxa"/>
            <w:shd w:val="pct5" w:color="auto" w:fill="auto"/>
            <w:vAlign w:val="center"/>
          </w:tcPr>
          <w:p w:rsidR="00816D3F" w:rsidRPr="00B62998" w:rsidRDefault="00202ED8" w:rsidP="00816D3F">
            <w:pPr>
              <w:pStyle w:val="NormaleWeb"/>
              <w:jc w:val="both"/>
              <w:rPr>
                <w:rFonts w:asciiTheme="minorHAnsi" w:hAnsiTheme="minorHAnsi" w:cs="Segoe UI"/>
                <w:b/>
                <w:sz w:val="16"/>
                <w:szCs w:val="16"/>
              </w:rPr>
            </w:pPr>
            <w:r w:rsidRPr="00B62998">
              <w:rPr>
                <w:rFonts w:asciiTheme="minorHAnsi" w:hAnsiTheme="minorHAnsi" w:cs="Segoe UI"/>
                <w:b/>
                <w:sz w:val="16"/>
                <w:szCs w:val="16"/>
              </w:rPr>
              <w:t>AUTO IMPIEGO E AUTO IMPRENDITORIALITÀ</w:t>
            </w:r>
          </w:p>
        </w:tc>
        <w:tc>
          <w:tcPr>
            <w:tcW w:w="951" w:type="dxa"/>
            <w:shd w:val="pct5" w:color="auto" w:fill="auto"/>
            <w:vAlign w:val="center"/>
          </w:tcPr>
          <w:p w:rsidR="00816D3F" w:rsidRPr="00B62998" w:rsidRDefault="00202ED8" w:rsidP="00816D3F">
            <w:pPr>
              <w:pStyle w:val="NormaleWeb"/>
              <w:jc w:val="both"/>
              <w:rPr>
                <w:rFonts w:asciiTheme="minorHAnsi" w:hAnsiTheme="minorHAnsi" w:cs="Segoe UI"/>
                <w:b/>
                <w:sz w:val="16"/>
                <w:szCs w:val="16"/>
              </w:rPr>
            </w:pPr>
            <w:r w:rsidRPr="00B62998">
              <w:rPr>
                <w:rFonts w:asciiTheme="minorHAnsi" w:hAnsiTheme="minorHAnsi" w:cs="Segoe UI"/>
                <w:b/>
                <w:sz w:val="16"/>
                <w:szCs w:val="16"/>
              </w:rPr>
              <w:t>MOBILITÀ TRANS NAZIONALE  E REGIONALE</w:t>
            </w:r>
          </w:p>
        </w:tc>
        <w:tc>
          <w:tcPr>
            <w:tcW w:w="1032" w:type="dxa"/>
            <w:shd w:val="pct5" w:color="auto" w:fill="auto"/>
            <w:vAlign w:val="center"/>
          </w:tcPr>
          <w:p w:rsidR="00816D3F" w:rsidRPr="00B62998" w:rsidRDefault="00202ED8" w:rsidP="00816D3F">
            <w:pPr>
              <w:pStyle w:val="NormaleWeb"/>
              <w:jc w:val="both"/>
              <w:rPr>
                <w:rFonts w:asciiTheme="minorHAnsi" w:hAnsiTheme="minorHAnsi" w:cs="Segoe UI"/>
                <w:b/>
                <w:sz w:val="16"/>
                <w:szCs w:val="16"/>
              </w:rPr>
            </w:pPr>
            <w:r w:rsidRPr="00B62998">
              <w:rPr>
                <w:rFonts w:asciiTheme="minorHAnsi" w:hAnsiTheme="minorHAnsi" w:cs="Segoe UI"/>
                <w:b/>
                <w:sz w:val="16"/>
                <w:szCs w:val="16"/>
              </w:rPr>
              <w:t>BONUS OCCUPAZIONE</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sz w:val="16"/>
                <w:szCs w:val="16"/>
                <w:lang w:eastAsia="it-IT"/>
              </w:rPr>
            </w:pPr>
            <w:r w:rsidRPr="00B62998">
              <w:rPr>
                <w:rFonts w:eastAsia="Times New Roman" w:cs="Times New Roman"/>
                <w:sz w:val="16"/>
                <w:szCs w:val="16"/>
                <w:lang w:eastAsia="it-IT"/>
              </w:rPr>
              <w:t>Abruzzo</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8,9</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12,8</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6,4</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3,2</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39,2</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3,2</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9,9</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3,2</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13,2</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Basilicata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11,6</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15,7</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5,8</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1,7</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47,7</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6,9</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4,1</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2,9</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3,6</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Calabria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1,3</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9,1</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20,8</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20,7</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3,6</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23,1</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5,4</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15,9</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Campania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23,8</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12,7</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20,4</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1,6</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15,7</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15,7</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5,0</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5,2</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0</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 xml:space="preserve">Emilia </w:t>
            </w:r>
            <w:r>
              <w:rPr>
                <w:rFonts w:eastAsia="Times New Roman" w:cs="Times New Roman"/>
                <w:color w:val="000000"/>
                <w:sz w:val="16"/>
                <w:szCs w:val="16"/>
                <w:lang w:eastAsia="it-IT"/>
              </w:rPr>
              <w:t>R.</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11,9</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32,4</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0,7</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36,2</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2,8</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8,7</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2,7</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4,6</w:t>
            </w:r>
          </w:p>
        </w:tc>
      </w:tr>
      <w:tr w:rsidR="00816D3F" w:rsidRPr="00B62998" w:rsidTr="00816D3F">
        <w:trPr>
          <w:trHeight w:val="114"/>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F</w:t>
            </w:r>
            <w:r>
              <w:rPr>
                <w:rFonts w:eastAsia="Times New Roman" w:cs="Times New Roman"/>
                <w:color w:val="000000"/>
                <w:sz w:val="16"/>
                <w:szCs w:val="16"/>
                <w:lang w:eastAsia="it-IT"/>
              </w:rPr>
              <w:t>. V. G.</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1,6</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16,1</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5,2</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6,0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53,5</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1,6</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3,1</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13,0</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Lazio</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2,1</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9,3</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25,2</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6,7</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21,6</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2,6</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4,7</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1,9</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26,0</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Liguria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6,7</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33,4</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14,5</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18,9</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2,0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12,0</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2,4</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10,2</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Lombardia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4,4</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8,1</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22,7</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4,0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20,9</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4,2</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6,2</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0,1</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29,4</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 xml:space="preserve">Marche </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5,9</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19,0</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1,2</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0,4</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49,4</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12,8</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0,2</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0,2</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10,9</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Molise</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10,7</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15,6</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3,3</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2,0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45,6</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11,7</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8,5</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2,6</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Piemonte</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9,1</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45,1</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12,3</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31,6</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1,8</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0</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 xml:space="preserve"> Trento</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3,0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12,6</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10,2</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26,0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32,9</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6,0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9,4</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Puglia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9,1</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14,9</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11,6</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4,2</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20,8</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10,0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2,5</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3,3</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23,6</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Sardegna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12,2</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19,2</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15,7</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15,0</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3,0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9,4</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3,0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22,5</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Sicilia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23,5</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31,3</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8,9</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8,4</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2,6</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5,6</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11,8</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2,2</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5,6</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Toscana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12,3</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39,9</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5,9</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16,2</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9,5</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2,3</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13,9</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Umbria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8,8</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37,3</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2,6</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17,6</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7,9</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8,8</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0,8</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16,2</w:t>
            </w:r>
          </w:p>
        </w:tc>
      </w:tr>
      <w:tr w:rsidR="00816D3F" w:rsidRPr="00B62998" w:rsidTr="00816D3F">
        <w:trPr>
          <w:jc w:val="center"/>
        </w:trPr>
        <w:tc>
          <w:tcPr>
            <w:tcW w:w="910" w:type="dxa"/>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V</w:t>
            </w:r>
            <w:r>
              <w:rPr>
                <w:rFonts w:eastAsia="Times New Roman" w:cs="Times New Roman"/>
                <w:color w:val="000000"/>
                <w:sz w:val="16"/>
                <w:szCs w:val="16"/>
                <w:lang w:eastAsia="it-IT"/>
              </w:rPr>
              <w:t xml:space="preserve">. </w:t>
            </w:r>
            <w:r w:rsidRPr="00B62998">
              <w:rPr>
                <w:rFonts w:eastAsia="Times New Roman" w:cs="Times New Roman"/>
                <w:color w:val="000000"/>
                <w:sz w:val="16"/>
                <w:szCs w:val="16"/>
                <w:lang w:eastAsia="it-IT"/>
              </w:rPr>
              <w:t>Aosta</w:t>
            </w:r>
          </w:p>
        </w:tc>
        <w:tc>
          <w:tcPr>
            <w:tcW w:w="1138" w:type="dxa"/>
            <w:vAlign w:val="bottom"/>
          </w:tcPr>
          <w:p w:rsidR="00816D3F" w:rsidRPr="00B62998" w:rsidRDefault="00816D3F" w:rsidP="00816D3F">
            <w:pPr>
              <w:jc w:val="center"/>
              <w:rPr>
                <w:color w:val="000000"/>
                <w:sz w:val="16"/>
                <w:szCs w:val="16"/>
              </w:rPr>
            </w:pPr>
            <w:r w:rsidRPr="00B62998">
              <w:rPr>
                <w:color w:val="000000"/>
                <w:sz w:val="16"/>
                <w:szCs w:val="16"/>
              </w:rPr>
              <w:t>11,8</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8,6</w:t>
            </w:r>
          </w:p>
        </w:tc>
        <w:tc>
          <w:tcPr>
            <w:tcW w:w="1139" w:type="dxa"/>
            <w:vAlign w:val="bottom"/>
          </w:tcPr>
          <w:p w:rsidR="00816D3F" w:rsidRPr="00B62998" w:rsidRDefault="00816D3F" w:rsidP="00816D3F">
            <w:pPr>
              <w:jc w:val="center"/>
              <w:rPr>
                <w:color w:val="000000"/>
                <w:sz w:val="16"/>
                <w:szCs w:val="16"/>
              </w:rPr>
            </w:pPr>
            <w:r w:rsidRPr="00B62998">
              <w:rPr>
                <w:color w:val="000000"/>
                <w:sz w:val="16"/>
                <w:szCs w:val="16"/>
              </w:rPr>
              <w:t>8,6</w:t>
            </w:r>
          </w:p>
        </w:tc>
        <w:tc>
          <w:tcPr>
            <w:tcW w:w="1134" w:type="dxa"/>
            <w:vAlign w:val="bottom"/>
          </w:tcPr>
          <w:p w:rsidR="00816D3F" w:rsidRPr="00B62998" w:rsidRDefault="00816D3F" w:rsidP="00816D3F">
            <w:pPr>
              <w:jc w:val="center"/>
              <w:rPr>
                <w:color w:val="000000"/>
                <w:sz w:val="16"/>
                <w:szCs w:val="16"/>
              </w:rPr>
            </w:pPr>
            <w:r w:rsidRPr="00B62998">
              <w:rPr>
                <w:color w:val="000000"/>
                <w:sz w:val="16"/>
                <w:szCs w:val="16"/>
              </w:rPr>
              <w:t>4,3</w:t>
            </w:r>
          </w:p>
        </w:tc>
        <w:tc>
          <w:tcPr>
            <w:tcW w:w="1193" w:type="dxa"/>
            <w:vAlign w:val="bottom"/>
          </w:tcPr>
          <w:p w:rsidR="00816D3F" w:rsidRPr="00B62998" w:rsidRDefault="00816D3F" w:rsidP="00816D3F">
            <w:pPr>
              <w:jc w:val="center"/>
              <w:rPr>
                <w:color w:val="000000"/>
                <w:sz w:val="16"/>
                <w:szCs w:val="16"/>
              </w:rPr>
            </w:pPr>
            <w:r w:rsidRPr="00B62998">
              <w:rPr>
                <w:color w:val="000000"/>
                <w:sz w:val="16"/>
                <w:szCs w:val="16"/>
              </w:rPr>
              <w:t>51,6</w:t>
            </w:r>
          </w:p>
        </w:tc>
        <w:tc>
          <w:tcPr>
            <w:tcW w:w="946" w:type="dxa"/>
            <w:vAlign w:val="bottom"/>
          </w:tcPr>
          <w:p w:rsidR="00816D3F" w:rsidRPr="00B62998" w:rsidRDefault="00816D3F" w:rsidP="00816D3F">
            <w:pPr>
              <w:jc w:val="right"/>
              <w:rPr>
                <w:color w:val="000000"/>
                <w:sz w:val="16"/>
                <w:szCs w:val="16"/>
              </w:rPr>
            </w:pPr>
            <w:r w:rsidRPr="00B62998">
              <w:rPr>
                <w:color w:val="000000"/>
                <w:sz w:val="16"/>
                <w:szCs w:val="16"/>
              </w:rPr>
              <w:t>8,6</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951" w:type="dxa"/>
            <w:vAlign w:val="bottom"/>
          </w:tcPr>
          <w:p w:rsidR="00816D3F" w:rsidRPr="00B62998" w:rsidRDefault="00816D3F" w:rsidP="00816D3F">
            <w:pPr>
              <w:jc w:val="center"/>
              <w:rPr>
                <w:color w:val="000000"/>
                <w:sz w:val="16"/>
                <w:szCs w:val="16"/>
              </w:rPr>
            </w:pPr>
            <w:r w:rsidRPr="00B62998">
              <w:rPr>
                <w:color w:val="000000"/>
                <w:sz w:val="16"/>
                <w:szCs w:val="16"/>
              </w:rPr>
              <w:t>6,5</w:t>
            </w:r>
          </w:p>
        </w:tc>
        <w:tc>
          <w:tcPr>
            <w:tcW w:w="1032" w:type="dxa"/>
            <w:vAlign w:val="bottom"/>
          </w:tcPr>
          <w:p w:rsidR="00816D3F" w:rsidRPr="00B62998" w:rsidRDefault="00816D3F" w:rsidP="00816D3F">
            <w:pPr>
              <w:jc w:val="center"/>
              <w:rPr>
                <w:color w:val="000000"/>
                <w:sz w:val="16"/>
                <w:szCs w:val="16"/>
              </w:rPr>
            </w:pPr>
            <w:r w:rsidRPr="00B62998">
              <w:rPr>
                <w:color w:val="000000"/>
                <w:sz w:val="16"/>
                <w:szCs w:val="16"/>
              </w:rPr>
              <w:t>0</w:t>
            </w:r>
          </w:p>
        </w:tc>
      </w:tr>
      <w:tr w:rsidR="00816D3F" w:rsidRPr="00B62998" w:rsidTr="00202ED8">
        <w:trPr>
          <w:jc w:val="center"/>
        </w:trPr>
        <w:tc>
          <w:tcPr>
            <w:tcW w:w="910" w:type="dxa"/>
            <w:tcBorders>
              <w:bottom w:val="single" w:sz="4" w:space="0" w:color="auto"/>
            </w:tcBorders>
            <w:vAlign w:val="center"/>
          </w:tcPr>
          <w:p w:rsidR="00816D3F" w:rsidRPr="00B62998" w:rsidRDefault="00816D3F" w:rsidP="00816D3F">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Veneto</w:t>
            </w:r>
          </w:p>
        </w:tc>
        <w:tc>
          <w:tcPr>
            <w:tcW w:w="1138" w:type="dxa"/>
            <w:tcBorders>
              <w:bottom w:val="single" w:sz="4" w:space="0" w:color="auto"/>
            </w:tcBorders>
            <w:vAlign w:val="bottom"/>
          </w:tcPr>
          <w:p w:rsidR="00816D3F" w:rsidRPr="00B62998" w:rsidRDefault="00816D3F" w:rsidP="00816D3F">
            <w:pPr>
              <w:jc w:val="center"/>
              <w:rPr>
                <w:color w:val="000000"/>
                <w:sz w:val="16"/>
                <w:szCs w:val="16"/>
              </w:rPr>
            </w:pPr>
            <w:r w:rsidRPr="00B62998">
              <w:rPr>
                <w:color w:val="000000"/>
                <w:sz w:val="16"/>
                <w:szCs w:val="16"/>
              </w:rPr>
              <w:t>5,2</w:t>
            </w:r>
          </w:p>
        </w:tc>
        <w:tc>
          <w:tcPr>
            <w:tcW w:w="1032" w:type="dxa"/>
            <w:tcBorders>
              <w:bottom w:val="single" w:sz="4" w:space="0" w:color="auto"/>
            </w:tcBorders>
            <w:vAlign w:val="bottom"/>
          </w:tcPr>
          <w:p w:rsidR="00816D3F" w:rsidRPr="00B62998" w:rsidRDefault="00816D3F" w:rsidP="00816D3F">
            <w:pPr>
              <w:jc w:val="center"/>
              <w:rPr>
                <w:color w:val="000000"/>
                <w:sz w:val="16"/>
                <w:szCs w:val="16"/>
              </w:rPr>
            </w:pPr>
            <w:r w:rsidRPr="00B62998">
              <w:rPr>
                <w:color w:val="000000"/>
                <w:sz w:val="16"/>
                <w:szCs w:val="16"/>
              </w:rPr>
              <w:t>31,2</w:t>
            </w:r>
          </w:p>
        </w:tc>
        <w:tc>
          <w:tcPr>
            <w:tcW w:w="1139" w:type="dxa"/>
            <w:tcBorders>
              <w:bottom w:val="single" w:sz="4" w:space="0" w:color="auto"/>
            </w:tcBorders>
            <w:vAlign w:val="bottom"/>
          </w:tcPr>
          <w:p w:rsidR="00816D3F" w:rsidRPr="00B62998" w:rsidRDefault="00816D3F" w:rsidP="00816D3F">
            <w:pPr>
              <w:jc w:val="center"/>
              <w:rPr>
                <w:color w:val="000000"/>
                <w:sz w:val="16"/>
                <w:szCs w:val="16"/>
              </w:rPr>
            </w:pPr>
            <w:r w:rsidRPr="00B62998">
              <w:rPr>
                <w:color w:val="000000"/>
                <w:sz w:val="16"/>
                <w:szCs w:val="16"/>
              </w:rPr>
              <w:t>6,8</w:t>
            </w:r>
          </w:p>
        </w:tc>
        <w:tc>
          <w:tcPr>
            <w:tcW w:w="1134" w:type="dxa"/>
            <w:tcBorders>
              <w:bottom w:val="single" w:sz="4" w:space="0" w:color="auto"/>
            </w:tcBorders>
            <w:vAlign w:val="bottom"/>
          </w:tcPr>
          <w:p w:rsidR="00816D3F" w:rsidRPr="00B62998" w:rsidRDefault="00816D3F" w:rsidP="00816D3F">
            <w:pPr>
              <w:jc w:val="center"/>
              <w:rPr>
                <w:color w:val="000000"/>
                <w:sz w:val="16"/>
                <w:szCs w:val="16"/>
              </w:rPr>
            </w:pPr>
            <w:r w:rsidRPr="00B62998">
              <w:rPr>
                <w:color w:val="000000"/>
                <w:sz w:val="16"/>
                <w:szCs w:val="16"/>
              </w:rPr>
              <w:t>0</w:t>
            </w:r>
          </w:p>
        </w:tc>
        <w:tc>
          <w:tcPr>
            <w:tcW w:w="1193" w:type="dxa"/>
            <w:tcBorders>
              <w:bottom w:val="single" w:sz="4" w:space="0" w:color="auto"/>
            </w:tcBorders>
            <w:vAlign w:val="bottom"/>
          </w:tcPr>
          <w:p w:rsidR="00816D3F" w:rsidRPr="00B62998" w:rsidRDefault="00816D3F" w:rsidP="00816D3F">
            <w:pPr>
              <w:jc w:val="center"/>
              <w:rPr>
                <w:color w:val="000000"/>
                <w:sz w:val="16"/>
                <w:szCs w:val="16"/>
              </w:rPr>
            </w:pPr>
            <w:r w:rsidRPr="00B62998">
              <w:rPr>
                <w:color w:val="000000"/>
                <w:sz w:val="16"/>
                <w:szCs w:val="16"/>
              </w:rPr>
              <w:t>28,5</w:t>
            </w:r>
          </w:p>
        </w:tc>
        <w:tc>
          <w:tcPr>
            <w:tcW w:w="946" w:type="dxa"/>
            <w:tcBorders>
              <w:bottom w:val="single" w:sz="4" w:space="0" w:color="auto"/>
            </w:tcBorders>
            <w:vAlign w:val="bottom"/>
          </w:tcPr>
          <w:p w:rsidR="00816D3F" w:rsidRPr="00B62998" w:rsidRDefault="00816D3F" w:rsidP="00816D3F">
            <w:pPr>
              <w:jc w:val="right"/>
              <w:rPr>
                <w:color w:val="000000"/>
                <w:sz w:val="16"/>
                <w:szCs w:val="16"/>
              </w:rPr>
            </w:pPr>
            <w:r w:rsidRPr="00B62998">
              <w:rPr>
                <w:color w:val="000000"/>
                <w:sz w:val="16"/>
                <w:szCs w:val="16"/>
              </w:rPr>
              <w:t>0</w:t>
            </w:r>
          </w:p>
        </w:tc>
        <w:tc>
          <w:tcPr>
            <w:tcW w:w="1032" w:type="dxa"/>
            <w:tcBorders>
              <w:bottom w:val="single" w:sz="4" w:space="0" w:color="auto"/>
            </w:tcBorders>
            <w:vAlign w:val="bottom"/>
          </w:tcPr>
          <w:p w:rsidR="00816D3F" w:rsidRPr="00B62998" w:rsidRDefault="00816D3F" w:rsidP="00816D3F">
            <w:pPr>
              <w:jc w:val="center"/>
              <w:rPr>
                <w:color w:val="000000"/>
                <w:sz w:val="16"/>
                <w:szCs w:val="16"/>
              </w:rPr>
            </w:pPr>
            <w:r w:rsidRPr="00B62998">
              <w:rPr>
                <w:color w:val="000000"/>
                <w:sz w:val="16"/>
                <w:szCs w:val="16"/>
              </w:rPr>
              <w:t>17,9</w:t>
            </w:r>
          </w:p>
        </w:tc>
        <w:tc>
          <w:tcPr>
            <w:tcW w:w="951" w:type="dxa"/>
            <w:tcBorders>
              <w:bottom w:val="single" w:sz="4" w:space="0" w:color="auto"/>
            </w:tcBorders>
            <w:vAlign w:val="bottom"/>
          </w:tcPr>
          <w:p w:rsidR="00816D3F" w:rsidRPr="00B62998" w:rsidRDefault="00816D3F" w:rsidP="00816D3F">
            <w:pPr>
              <w:jc w:val="center"/>
              <w:rPr>
                <w:color w:val="000000"/>
                <w:sz w:val="16"/>
                <w:szCs w:val="16"/>
              </w:rPr>
            </w:pPr>
            <w:r w:rsidRPr="00B62998">
              <w:rPr>
                <w:color w:val="000000"/>
                <w:sz w:val="16"/>
                <w:szCs w:val="16"/>
              </w:rPr>
              <w:t>4,4</w:t>
            </w:r>
          </w:p>
        </w:tc>
        <w:tc>
          <w:tcPr>
            <w:tcW w:w="1032" w:type="dxa"/>
            <w:tcBorders>
              <w:bottom w:val="single" w:sz="4" w:space="0" w:color="auto"/>
            </w:tcBorders>
            <w:vAlign w:val="bottom"/>
          </w:tcPr>
          <w:p w:rsidR="00816D3F" w:rsidRPr="00B62998" w:rsidRDefault="00816D3F" w:rsidP="00816D3F">
            <w:pPr>
              <w:jc w:val="center"/>
              <w:rPr>
                <w:color w:val="000000"/>
                <w:sz w:val="16"/>
                <w:szCs w:val="16"/>
              </w:rPr>
            </w:pPr>
            <w:r w:rsidRPr="00B62998">
              <w:rPr>
                <w:color w:val="000000"/>
                <w:sz w:val="16"/>
                <w:szCs w:val="16"/>
              </w:rPr>
              <w:t>6,0</w:t>
            </w:r>
          </w:p>
        </w:tc>
      </w:tr>
      <w:tr w:rsidR="00816D3F" w:rsidRPr="00202ED8" w:rsidTr="00202ED8">
        <w:trPr>
          <w:jc w:val="center"/>
        </w:trPr>
        <w:tc>
          <w:tcPr>
            <w:tcW w:w="910" w:type="dxa"/>
            <w:shd w:val="clear" w:color="auto" w:fill="FFC000"/>
            <w:vAlign w:val="center"/>
          </w:tcPr>
          <w:p w:rsidR="00816D3F" w:rsidRPr="00202ED8" w:rsidRDefault="00816D3F" w:rsidP="00816D3F">
            <w:pPr>
              <w:rPr>
                <w:rFonts w:eastAsia="Times New Roman" w:cs="Times New Roman"/>
                <w:b/>
                <w:bCs/>
                <w:color w:val="000000"/>
                <w:sz w:val="16"/>
                <w:szCs w:val="16"/>
                <w:lang w:eastAsia="it-IT"/>
              </w:rPr>
            </w:pPr>
            <w:r w:rsidRPr="00202ED8">
              <w:rPr>
                <w:rFonts w:eastAsia="Times New Roman" w:cs="Times New Roman"/>
                <w:b/>
                <w:bCs/>
                <w:color w:val="000000"/>
                <w:sz w:val="16"/>
                <w:szCs w:val="16"/>
                <w:lang w:eastAsia="it-IT"/>
              </w:rPr>
              <w:t>TOTALE</w:t>
            </w:r>
          </w:p>
        </w:tc>
        <w:tc>
          <w:tcPr>
            <w:tcW w:w="1138" w:type="dxa"/>
            <w:shd w:val="clear" w:color="auto" w:fill="FFC000"/>
            <w:vAlign w:val="bottom"/>
          </w:tcPr>
          <w:p w:rsidR="00816D3F" w:rsidRPr="00202ED8" w:rsidRDefault="00816D3F" w:rsidP="00816D3F">
            <w:pPr>
              <w:jc w:val="center"/>
              <w:rPr>
                <w:b/>
                <w:bCs/>
                <w:sz w:val="16"/>
                <w:szCs w:val="16"/>
              </w:rPr>
            </w:pPr>
            <w:r w:rsidRPr="00202ED8">
              <w:rPr>
                <w:b/>
                <w:bCs/>
                <w:sz w:val="16"/>
                <w:szCs w:val="16"/>
              </w:rPr>
              <w:t>11,2</w:t>
            </w:r>
          </w:p>
        </w:tc>
        <w:tc>
          <w:tcPr>
            <w:tcW w:w="1032" w:type="dxa"/>
            <w:shd w:val="clear" w:color="auto" w:fill="FFC000"/>
            <w:vAlign w:val="bottom"/>
          </w:tcPr>
          <w:p w:rsidR="00816D3F" w:rsidRPr="00202ED8" w:rsidRDefault="00816D3F" w:rsidP="00816D3F">
            <w:pPr>
              <w:jc w:val="center"/>
              <w:rPr>
                <w:b/>
                <w:bCs/>
                <w:sz w:val="16"/>
                <w:szCs w:val="16"/>
              </w:rPr>
            </w:pPr>
            <w:r w:rsidRPr="00202ED8">
              <w:rPr>
                <w:b/>
                <w:bCs/>
                <w:sz w:val="16"/>
                <w:szCs w:val="16"/>
              </w:rPr>
              <w:t>21,0</w:t>
            </w:r>
          </w:p>
        </w:tc>
        <w:tc>
          <w:tcPr>
            <w:tcW w:w="1139" w:type="dxa"/>
            <w:shd w:val="clear" w:color="auto" w:fill="FFC000"/>
            <w:vAlign w:val="bottom"/>
          </w:tcPr>
          <w:p w:rsidR="00816D3F" w:rsidRPr="00202ED8" w:rsidRDefault="00816D3F" w:rsidP="00816D3F">
            <w:pPr>
              <w:jc w:val="center"/>
              <w:rPr>
                <w:b/>
                <w:bCs/>
                <w:sz w:val="16"/>
                <w:szCs w:val="16"/>
              </w:rPr>
            </w:pPr>
            <w:r w:rsidRPr="00202ED8">
              <w:rPr>
                <w:b/>
                <w:bCs/>
                <w:sz w:val="16"/>
                <w:szCs w:val="16"/>
              </w:rPr>
              <w:t>14,0</w:t>
            </w:r>
          </w:p>
        </w:tc>
        <w:tc>
          <w:tcPr>
            <w:tcW w:w="1134" w:type="dxa"/>
            <w:shd w:val="clear" w:color="auto" w:fill="FFC000"/>
            <w:vAlign w:val="bottom"/>
          </w:tcPr>
          <w:p w:rsidR="00816D3F" w:rsidRPr="00202ED8" w:rsidRDefault="00816D3F" w:rsidP="00816D3F">
            <w:pPr>
              <w:jc w:val="center"/>
              <w:rPr>
                <w:b/>
                <w:bCs/>
                <w:sz w:val="16"/>
                <w:szCs w:val="16"/>
              </w:rPr>
            </w:pPr>
            <w:r w:rsidRPr="00202ED8">
              <w:rPr>
                <w:b/>
                <w:bCs/>
                <w:sz w:val="16"/>
                <w:szCs w:val="16"/>
              </w:rPr>
              <w:t>3,2</w:t>
            </w:r>
          </w:p>
        </w:tc>
        <w:tc>
          <w:tcPr>
            <w:tcW w:w="1193" w:type="dxa"/>
            <w:shd w:val="clear" w:color="auto" w:fill="FFC000"/>
            <w:vAlign w:val="bottom"/>
          </w:tcPr>
          <w:p w:rsidR="00816D3F" w:rsidRPr="00202ED8" w:rsidRDefault="00816D3F" w:rsidP="00816D3F">
            <w:pPr>
              <w:jc w:val="center"/>
              <w:rPr>
                <w:b/>
                <w:bCs/>
                <w:sz w:val="16"/>
                <w:szCs w:val="16"/>
              </w:rPr>
            </w:pPr>
            <w:r w:rsidRPr="00202ED8">
              <w:rPr>
                <w:b/>
                <w:bCs/>
                <w:sz w:val="16"/>
                <w:szCs w:val="16"/>
              </w:rPr>
              <w:t>21,4</w:t>
            </w:r>
          </w:p>
        </w:tc>
        <w:tc>
          <w:tcPr>
            <w:tcW w:w="946" w:type="dxa"/>
            <w:shd w:val="clear" w:color="auto" w:fill="FFC000"/>
            <w:vAlign w:val="bottom"/>
          </w:tcPr>
          <w:p w:rsidR="00816D3F" w:rsidRPr="00202ED8" w:rsidRDefault="00816D3F" w:rsidP="00816D3F">
            <w:pPr>
              <w:jc w:val="right"/>
              <w:rPr>
                <w:b/>
                <w:color w:val="000000"/>
                <w:sz w:val="16"/>
                <w:szCs w:val="16"/>
              </w:rPr>
            </w:pPr>
            <w:r w:rsidRPr="00202ED8">
              <w:rPr>
                <w:b/>
                <w:color w:val="000000"/>
                <w:sz w:val="16"/>
                <w:szCs w:val="16"/>
              </w:rPr>
              <w:t>6,2</w:t>
            </w:r>
          </w:p>
        </w:tc>
        <w:tc>
          <w:tcPr>
            <w:tcW w:w="1032" w:type="dxa"/>
            <w:shd w:val="clear" w:color="auto" w:fill="FFC000"/>
            <w:vAlign w:val="bottom"/>
          </w:tcPr>
          <w:p w:rsidR="00816D3F" w:rsidRPr="00202ED8" w:rsidRDefault="00816D3F" w:rsidP="00816D3F">
            <w:pPr>
              <w:jc w:val="center"/>
              <w:rPr>
                <w:b/>
                <w:bCs/>
                <w:sz w:val="16"/>
                <w:szCs w:val="16"/>
              </w:rPr>
            </w:pPr>
            <w:r w:rsidRPr="00202ED8">
              <w:rPr>
                <w:b/>
                <w:bCs/>
                <w:sz w:val="16"/>
                <w:szCs w:val="16"/>
              </w:rPr>
              <w:t>7,4</w:t>
            </w:r>
          </w:p>
        </w:tc>
        <w:tc>
          <w:tcPr>
            <w:tcW w:w="951" w:type="dxa"/>
            <w:shd w:val="clear" w:color="auto" w:fill="FFC000"/>
            <w:vAlign w:val="bottom"/>
          </w:tcPr>
          <w:p w:rsidR="00816D3F" w:rsidRPr="00202ED8" w:rsidRDefault="00816D3F" w:rsidP="00816D3F">
            <w:pPr>
              <w:jc w:val="center"/>
              <w:rPr>
                <w:b/>
                <w:bCs/>
                <w:sz w:val="16"/>
                <w:szCs w:val="16"/>
              </w:rPr>
            </w:pPr>
            <w:r w:rsidRPr="00202ED8">
              <w:rPr>
                <w:b/>
                <w:bCs/>
                <w:sz w:val="16"/>
                <w:szCs w:val="16"/>
              </w:rPr>
              <w:t>2,5</w:t>
            </w:r>
          </w:p>
        </w:tc>
        <w:tc>
          <w:tcPr>
            <w:tcW w:w="1032" w:type="dxa"/>
            <w:shd w:val="clear" w:color="auto" w:fill="FFC000"/>
            <w:vAlign w:val="bottom"/>
          </w:tcPr>
          <w:p w:rsidR="00816D3F" w:rsidRPr="00202ED8" w:rsidRDefault="00816D3F" w:rsidP="00816D3F">
            <w:pPr>
              <w:jc w:val="center"/>
              <w:rPr>
                <w:b/>
                <w:bCs/>
                <w:sz w:val="16"/>
                <w:szCs w:val="16"/>
              </w:rPr>
            </w:pPr>
            <w:r w:rsidRPr="00202ED8">
              <w:rPr>
                <w:b/>
                <w:bCs/>
                <w:sz w:val="16"/>
                <w:szCs w:val="16"/>
              </w:rPr>
              <w:t>13,1</w:t>
            </w:r>
          </w:p>
        </w:tc>
      </w:tr>
    </w:tbl>
    <w:p w:rsidR="00816D3F" w:rsidRDefault="00816D3F" w:rsidP="00816D3F">
      <w:r w:rsidRPr="007463D7">
        <w:rPr>
          <w:sz w:val="18"/>
          <w:szCs w:val="18"/>
        </w:rPr>
        <w:t>Elaborazione</w:t>
      </w:r>
      <w:r>
        <w:rPr>
          <w:sz w:val="18"/>
          <w:szCs w:val="18"/>
        </w:rPr>
        <w:t xml:space="preserve"> UIL</w:t>
      </w:r>
    </w:p>
    <w:sectPr w:rsidR="00816D3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50" w:rsidRDefault="00EA0B50" w:rsidP="00202ED8">
      <w:pPr>
        <w:spacing w:after="0" w:line="240" w:lineRule="auto"/>
      </w:pPr>
      <w:r>
        <w:separator/>
      </w:r>
    </w:p>
  </w:endnote>
  <w:endnote w:type="continuationSeparator" w:id="0">
    <w:p w:rsidR="00EA0B50" w:rsidRDefault="00EA0B50" w:rsidP="0020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useo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AF" w:rsidRDefault="004153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70161"/>
      <w:docPartObj>
        <w:docPartGallery w:val="Page Numbers (Bottom of Page)"/>
        <w:docPartUnique/>
      </w:docPartObj>
    </w:sdtPr>
    <w:sdtEndPr/>
    <w:sdtContent>
      <w:p w:rsidR="004153AF" w:rsidRDefault="004153AF">
        <w:pPr>
          <w:pStyle w:val="Pidipagina"/>
          <w:jc w:val="right"/>
        </w:pPr>
        <w:r>
          <w:fldChar w:fldCharType="begin"/>
        </w:r>
        <w:r>
          <w:instrText>PAGE   \* MERGEFORMAT</w:instrText>
        </w:r>
        <w:r>
          <w:fldChar w:fldCharType="separate"/>
        </w:r>
        <w:r w:rsidR="008E3BC1">
          <w:rPr>
            <w:noProof/>
          </w:rPr>
          <w:t>1</w:t>
        </w:r>
        <w:r>
          <w:fldChar w:fldCharType="end"/>
        </w:r>
      </w:p>
    </w:sdtContent>
  </w:sdt>
  <w:p w:rsidR="004153AF" w:rsidRDefault="004153A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AF" w:rsidRDefault="004153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50" w:rsidRDefault="00EA0B50" w:rsidP="00202ED8">
      <w:pPr>
        <w:spacing w:after="0" w:line="240" w:lineRule="auto"/>
      </w:pPr>
      <w:r>
        <w:separator/>
      </w:r>
    </w:p>
  </w:footnote>
  <w:footnote w:type="continuationSeparator" w:id="0">
    <w:p w:rsidR="00EA0B50" w:rsidRDefault="00EA0B50" w:rsidP="00202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AF" w:rsidRDefault="004153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AF" w:rsidRDefault="004153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AF" w:rsidRDefault="004153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92"/>
    <w:rsid w:val="00024049"/>
    <w:rsid w:val="00110CBB"/>
    <w:rsid w:val="001418A6"/>
    <w:rsid w:val="001840B3"/>
    <w:rsid w:val="001B0680"/>
    <w:rsid w:val="001B70BB"/>
    <w:rsid w:val="001D549F"/>
    <w:rsid w:val="00200FF5"/>
    <w:rsid w:val="00202ED8"/>
    <w:rsid w:val="002A1F76"/>
    <w:rsid w:val="002A5572"/>
    <w:rsid w:val="00405341"/>
    <w:rsid w:val="004153AF"/>
    <w:rsid w:val="004B23FA"/>
    <w:rsid w:val="004B2540"/>
    <w:rsid w:val="004B7146"/>
    <w:rsid w:val="004C3723"/>
    <w:rsid w:val="005211E8"/>
    <w:rsid w:val="00530598"/>
    <w:rsid w:val="00544CA4"/>
    <w:rsid w:val="00584256"/>
    <w:rsid w:val="005B58F4"/>
    <w:rsid w:val="005D599B"/>
    <w:rsid w:val="005F0FEB"/>
    <w:rsid w:val="006B6B92"/>
    <w:rsid w:val="006C4D91"/>
    <w:rsid w:val="007B289E"/>
    <w:rsid w:val="008150D1"/>
    <w:rsid w:val="00816D3F"/>
    <w:rsid w:val="008468AE"/>
    <w:rsid w:val="008E3BC1"/>
    <w:rsid w:val="00915D83"/>
    <w:rsid w:val="009405D7"/>
    <w:rsid w:val="009E586A"/>
    <w:rsid w:val="009F3370"/>
    <w:rsid w:val="00A27139"/>
    <w:rsid w:val="00A31806"/>
    <w:rsid w:val="00AC79E8"/>
    <w:rsid w:val="00B728E1"/>
    <w:rsid w:val="00BC5803"/>
    <w:rsid w:val="00BE6BC3"/>
    <w:rsid w:val="00C36361"/>
    <w:rsid w:val="00DF09BE"/>
    <w:rsid w:val="00E31B0A"/>
    <w:rsid w:val="00E337EA"/>
    <w:rsid w:val="00E80AE5"/>
    <w:rsid w:val="00E9119B"/>
    <w:rsid w:val="00E96CFC"/>
    <w:rsid w:val="00EA0B50"/>
    <w:rsid w:val="00EA3BA1"/>
    <w:rsid w:val="00F03010"/>
    <w:rsid w:val="00F37220"/>
    <w:rsid w:val="00F74EAE"/>
    <w:rsid w:val="00F974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6B92"/>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81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02E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2ED8"/>
  </w:style>
  <w:style w:type="paragraph" w:styleId="Pidipagina">
    <w:name w:val="footer"/>
    <w:basedOn w:val="Normale"/>
    <w:link w:val="PidipaginaCarattere"/>
    <w:uiPriority w:val="99"/>
    <w:unhideWhenUsed/>
    <w:rsid w:val="00202E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2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6B92"/>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81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02E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2ED8"/>
  </w:style>
  <w:style w:type="paragraph" w:styleId="Pidipagina">
    <w:name w:val="footer"/>
    <w:basedOn w:val="Normale"/>
    <w:link w:val="PidipaginaCarattere"/>
    <w:uiPriority w:val="99"/>
    <w:unhideWhenUsed/>
    <w:rsid w:val="00202E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8995">
      <w:bodyDiv w:val="1"/>
      <w:marLeft w:val="0"/>
      <w:marRight w:val="0"/>
      <w:marTop w:val="0"/>
      <w:marBottom w:val="0"/>
      <w:divBdr>
        <w:top w:val="none" w:sz="0" w:space="0" w:color="auto"/>
        <w:left w:val="none" w:sz="0" w:space="0" w:color="auto"/>
        <w:bottom w:val="none" w:sz="0" w:space="0" w:color="auto"/>
        <w:right w:val="none" w:sz="0" w:space="0" w:color="auto"/>
      </w:divBdr>
    </w:div>
    <w:div w:id="34038626">
      <w:bodyDiv w:val="1"/>
      <w:marLeft w:val="0"/>
      <w:marRight w:val="0"/>
      <w:marTop w:val="0"/>
      <w:marBottom w:val="0"/>
      <w:divBdr>
        <w:top w:val="none" w:sz="0" w:space="0" w:color="auto"/>
        <w:left w:val="none" w:sz="0" w:space="0" w:color="auto"/>
        <w:bottom w:val="none" w:sz="0" w:space="0" w:color="auto"/>
        <w:right w:val="none" w:sz="0" w:space="0" w:color="auto"/>
      </w:divBdr>
    </w:div>
    <w:div w:id="123426186">
      <w:bodyDiv w:val="1"/>
      <w:marLeft w:val="0"/>
      <w:marRight w:val="0"/>
      <w:marTop w:val="0"/>
      <w:marBottom w:val="0"/>
      <w:divBdr>
        <w:top w:val="none" w:sz="0" w:space="0" w:color="auto"/>
        <w:left w:val="none" w:sz="0" w:space="0" w:color="auto"/>
        <w:bottom w:val="none" w:sz="0" w:space="0" w:color="auto"/>
        <w:right w:val="none" w:sz="0" w:space="0" w:color="auto"/>
      </w:divBdr>
    </w:div>
    <w:div w:id="444421553">
      <w:bodyDiv w:val="1"/>
      <w:marLeft w:val="0"/>
      <w:marRight w:val="0"/>
      <w:marTop w:val="0"/>
      <w:marBottom w:val="0"/>
      <w:divBdr>
        <w:top w:val="none" w:sz="0" w:space="0" w:color="auto"/>
        <w:left w:val="none" w:sz="0" w:space="0" w:color="auto"/>
        <w:bottom w:val="none" w:sz="0" w:space="0" w:color="auto"/>
        <w:right w:val="none" w:sz="0" w:space="0" w:color="auto"/>
      </w:divBdr>
    </w:div>
    <w:div w:id="826746282">
      <w:bodyDiv w:val="1"/>
      <w:marLeft w:val="0"/>
      <w:marRight w:val="0"/>
      <w:marTop w:val="0"/>
      <w:marBottom w:val="0"/>
      <w:divBdr>
        <w:top w:val="none" w:sz="0" w:space="0" w:color="auto"/>
        <w:left w:val="none" w:sz="0" w:space="0" w:color="auto"/>
        <w:bottom w:val="none" w:sz="0" w:space="0" w:color="auto"/>
        <w:right w:val="none" w:sz="0" w:space="0" w:color="auto"/>
      </w:divBdr>
    </w:div>
    <w:div w:id="1194265404">
      <w:bodyDiv w:val="1"/>
      <w:marLeft w:val="0"/>
      <w:marRight w:val="0"/>
      <w:marTop w:val="0"/>
      <w:marBottom w:val="0"/>
      <w:divBdr>
        <w:top w:val="none" w:sz="0" w:space="0" w:color="auto"/>
        <w:left w:val="none" w:sz="0" w:space="0" w:color="auto"/>
        <w:bottom w:val="none" w:sz="0" w:space="0" w:color="auto"/>
        <w:right w:val="none" w:sz="0" w:space="0" w:color="auto"/>
      </w:divBdr>
    </w:div>
    <w:div w:id="19093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11691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Luigi Veltro</cp:lastModifiedBy>
  <cp:revision>2</cp:revision>
  <dcterms:created xsi:type="dcterms:W3CDTF">2016-02-09T10:53:00Z</dcterms:created>
  <dcterms:modified xsi:type="dcterms:W3CDTF">2016-02-09T10:53:00Z</dcterms:modified>
</cp:coreProperties>
</file>